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511"/>
        <w:gridCol w:w="1497"/>
        <w:gridCol w:w="1642"/>
        <w:gridCol w:w="1479"/>
        <w:gridCol w:w="1471"/>
      </w:tblGrid>
      <w:tr w:rsidR="00B40724" w:rsidRPr="00F57F71" w:rsidTr="00555EA0">
        <w:trPr>
          <w:trHeight w:val="542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724" w:rsidRPr="00F57F71" w:rsidRDefault="00B40724" w:rsidP="00555EA0">
            <w:pPr>
              <w:jc w:val="center"/>
              <w:rPr>
                <w:rFonts w:cs="Arial"/>
                <w:b/>
              </w:rPr>
            </w:pPr>
            <w:r w:rsidRPr="00F57F71">
              <w:rPr>
                <w:rFonts w:cs="Arial"/>
                <w:b/>
                <w:u w:val="single"/>
              </w:rPr>
              <w:br w:type="page"/>
            </w:r>
            <w:r w:rsidRPr="00F57F71">
              <w:rPr>
                <w:rFonts w:cs="Arial"/>
                <w:b/>
                <w:sz w:val="32"/>
              </w:rPr>
              <w:t>EXPECT</w:t>
            </w:r>
            <w:r w:rsidR="00F57F71" w:rsidRPr="00F57F71">
              <w:rPr>
                <w:rFonts w:cs="Arial"/>
                <w:b/>
                <w:sz w:val="32"/>
              </w:rPr>
              <w:t xml:space="preserve"> GROUP OF COMPANIES</w:t>
            </w:r>
          </w:p>
        </w:tc>
      </w:tr>
      <w:tr w:rsidR="00B40724" w:rsidRPr="00F57F71" w:rsidTr="00555EA0">
        <w:trPr>
          <w:trHeight w:val="556"/>
        </w:trPr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724" w:rsidRPr="00F57F71" w:rsidRDefault="00B63FDC" w:rsidP="00555EA0">
            <w:pPr>
              <w:jc w:val="center"/>
              <w:rPr>
                <w:rFonts w:cs="Arial"/>
                <w:b/>
                <w:sz w:val="32"/>
              </w:rPr>
            </w:pPr>
            <w:r w:rsidRPr="00F57F71">
              <w:rPr>
                <w:rFonts w:cs="Arial"/>
                <w:b/>
                <w:sz w:val="28"/>
              </w:rPr>
              <w:t>Administration Duties</w:t>
            </w:r>
          </w:p>
        </w:tc>
      </w:tr>
      <w:tr w:rsidR="00B40724" w:rsidRPr="00F57F71" w:rsidTr="00B40724"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0724" w:rsidRPr="00F57F71" w:rsidRDefault="00B40724" w:rsidP="00B63FDC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7F71">
              <w:rPr>
                <w:rFonts w:cs="Arial"/>
                <w:b/>
              </w:rPr>
              <w:t>Scope</w:t>
            </w:r>
          </w:p>
          <w:p w:rsidR="00B40724" w:rsidRPr="00F57F71" w:rsidRDefault="00B63FDC" w:rsidP="00B63FDC">
            <w:pPr>
              <w:spacing w:line="360" w:lineRule="auto"/>
              <w:rPr>
                <w:rFonts w:cs="Arial"/>
              </w:rPr>
            </w:pPr>
            <w:r w:rsidRPr="00F57F71">
              <w:rPr>
                <w:rFonts w:cs="Arial"/>
              </w:rPr>
              <w:t>This procedure describes the roles and responsibilities of staff for the administration task in the service.</w:t>
            </w:r>
          </w:p>
        </w:tc>
      </w:tr>
      <w:tr w:rsidR="00F57F71" w:rsidRPr="00F57F71" w:rsidTr="00C95586"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57F71" w:rsidRPr="00F57F71" w:rsidRDefault="00F57F71" w:rsidP="004C2F62">
            <w:pPr>
              <w:spacing w:line="360" w:lineRule="auto"/>
              <w:jc w:val="center"/>
              <w:rPr>
                <w:rFonts w:cs="Arial"/>
              </w:rPr>
            </w:pPr>
            <w:r w:rsidRPr="00F57F71">
              <w:rPr>
                <w:rFonts w:cs="Arial"/>
                <w:b/>
                <w:bCs/>
              </w:rPr>
              <w:t>Related Documents</w:t>
            </w:r>
          </w:p>
          <w:p w:rsidR="00F57F71" w:rsidRPr="00F57F71" w:rsidRDefault="00F57F71" w:rsidP="004C2F6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57F71">
              <w:rPr>
                <w:rFonts w:cs="Arial"/>
                <w:sz w:val="20"/>
                <w:szCs w:val="20"/>
              </w:rPr>
              <w:t>MA003.1 Stationary Order Form</w:t>
            </w:r>
          </w:p>
          <w:p w:rsidR="00F57F71" w:rsidRPr="00F57F71" w:rsidRDefault="00F57F71" w:rsidP="004C2F6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57F71">
              <w:rPr>
                <w:rFonts w:cs="Arial"/>
                <w:sz w:val="20"/>
                <w:szCs w:val="20"/>
              </w:rPr>
              <w:t>HS027.3 PPE Order Form</w:t>
            </w:r>
          </w:p>
          <w:p w:rsidR="00F57F71" w:rsidRPr="00F57F71" w:rsidRDefault="00F57F71" w:rsidP="004C2F62">
            <w:pPr>
              <w:spacing w:line="360" w:lineRule="auto"/>
              <w:rPr>
                <w:rFonts w:cs="Arial"/>
                <w:szCs w:val="24"/>
                <w:lang w:val="en-US"/>
              </w:rPr>
            </w:pPr>
            <w:r w:rsidRPr="00F57F71">
              <w:rPr>
                <w:rFonts w:cs="Arial"/>
                <w:sz w:val="20"/>
                <w:szCs w:val="20"/>
              </w:rPr>
              <w:t>Local Administration Lists, Diaries, Schedules etc.</w:t>
            </w:r>
          </w:p>
        </w:tc>
      </w:tr>
      <w:tr w:rsidR="00B40724" w:rsidRPr="00F57F71" w:rsidTr="00B40724"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0724" w:rsidRPr="00F57F71" w:rsidRDefault="00B40724" w:rsidP="00B40724">
            <w:pPr>
              <w:pStyle w:val="TOC1"/>
              <w:rPr>
                <w:rFonts w:cs="Arial"/>
                <w:sz w:val="8"/>
              </w:rPr>
            </w:pPr>
          </w:p>
          <w:p w:rsidR="00B40724" w:rsidRPr="00F57F71" w:rsidRDefault="00B40724" w:rsidP="00B40724">
            <w:pPr>
              <w:pStyle w:val="TOC1"/>
              <w:rPr>
                <w:rFonts w:cs="Arial"/>
              </w:rPr>
            </w:pPr>
            <w:r w:rsidRPr="00F57F71">
              <w:rPr>
                <w:rFonts w:cs="Arial"/>
              </w:rPr>
              <w:t>CONTENTS</w:t>
            </w:r>
          </w:p>
          <w:p w:rsidR="004C2F62" w:rsidRPr="00F57F71" w:rsidRDefault="00B40724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r w:rsidRPr="00F57F71">
              <w:rPr>
                <w:rFonts w:cs="Arial"/>
              </w:rPr>
              <w:fldChar w:fldCharType="begin"/>
            </w:r>
            <w:r w:rsidRPr="00F57F71">
              <w:rPr>
                <w:rFonts w:cs="Arial"/>
              </w:rPr>
              <w:instrText xml:space="preserve"> TOC \o "1-1" \h \z \u </w:instrText>
            </w:r>
            <w:r w:rsidRPr="00F57F71">
              <w:rPr>
                <w:rFonts w:cs="Arial"/>
              </w:rPr>
              <w:fldChar w:fldCharType="separate"/>
            </w:r>
            <w:hyperlink w:anchor="_Toc382994504" w:history="1"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1</w:t>
              </w:r>
              <w:r w:rsidR="004C2F62" w:rsidRPr="00F57F71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</w:rPr>
                <w:t>AIMS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_Toc382994504 \h </w:instrTex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0C0CBE" w:rsidRPr="00F57F71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4C2F62" w:rsidRPr="00F57F71" w:rsidRDefault="00646D39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hyperlink w:anchor="_Toc382994505" w:history="1"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2</w:t>
              </w:r>
              <w:r w:rsidR="004C2F62" w:rsidRPr="00F57F71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</w:rPr>
                <w:t>STANDARDS OF EXCELLENCE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_Toc382994505 \h </w:instrTex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0C0CBE" w:rsidRPr="00F57F71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4C2F62" w:rsidRPr="00F57F71" w:rsidRDefault="00646D39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hyperlink w:anchor="_Toc382994506" w:history="1"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3</w:t>
              </w:r>
              <w:r w:rsidR="004C2F62" w:rsidRPr="00F57F71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</w:rPr>
                <w:t>SERVICE SPECIFIC ADMINISTRATION DUTIES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_Toc382994506 \h </w:instrTex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0C0CBE" w:rsidRPr="00F57F71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4C2F62" w:rsidRPr="00F57F71" w:rsidRDefault="00646D39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hyperlink w:anchor="_Toc382994507" w:history="1"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4</w:t>
              </w:r>
              <w:r w:rsidR="004C2F62" w:rsidRPr="00F57F71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</w:rPr>
                <w:t>GENERAL REQUIREMENTS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_Toc382994507 \h </w:instrTex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0C0CBE" w:rsidRPr="00F57F71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4C2F62" w:rsidRPr="00F57F71" w:rsidRDefault="00646D39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hyperlink w:anchor="_Toc382994508" w:history="1"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5</w:t>
              </w:r>
              <w:r w:rsidR="004C2F62" w:rsidRPr="00F57F71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</w:rPr>
                <w:t>WEEKLY DUTIES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_Toc382994508 \h </w:instrTex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0C0CBE" w:rsidRPr="00F57F71">
                <w:rPr>
                  <w:rFonts w:cs="Arial"/>
                  <w:b w:val="0"/>
                  <w:noProof/>
                  <w:webHidden/>
                  <w:sz w:val="22"/>
                </w:rPr>
                <w:t>4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4C2F62" w:rsidRPr="00F57F71" w:rsidRDefault="00646D39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2"/>
                <w:szCs w:val="22"/>
                <w:lang w:eastAsia="en-GB"/>
              </w:rPr>
            </w:pPr>
            <w:hyperlink w:anchor="_Toc382994509" w:history="1"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6</w:t>
              </w:r>
              <w:r w:rsidR="004C2F62" w:rsidRPr="00F57F71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4C2F62" w:rsidRPr="00F57F71">
                <w:rPr>
                  <w:rStyle w:val="Hyperlink"/>
                  <w:rFonts w:cs="Arial"/>
                  <w:b w:val="0"/>
                  <w:noProof/>
                  <w:sz w:val="22"/>
                </w:rPr>
                <w:t>MONTHLY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_Toc382994509 \h </w:instrTex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0C0CBE" w:rsidRPr="00F57F71">
                <w:rPr>
                  <w:rFonts w:cs="Arial"/>
                  <w:b w:val="0"/>
                  <w:noProof/>
                  <w:webHidden/>
                  <w:sz w:val="22"/>
                </w:rPr>
                <w:t>5</w:t>
              </w:r>
              <w:r w:rsidR="004C2F62" w:rsidRPr="00F57F71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B40724" w:rsidRPr="00F57F71" w:rsidRDefault="00B40724" w:rsidP="00B40724">
            <w:pPr>
              <w:pStyle w:val="TOC1"/>
              <w:rPr>
                <w:rFonts w:cs="Arial"/>
                <w:sz w:val="6"/>
              </w:rPr>
            </w:pPr>
            <w:r w:rsidRPr="00F57F71">
              <w:rPr>
                <w:rFonts w:cs="Arial"/>
              </w:rPr>
              <w:fldChar w:fldCharType="end"/>
            </w:r>
          </w:p>
        </w:tc>
      </w:tr>
      <w:tr w:rsidR="00B40724" w:rsidRPr="00F57F71" w:rsidTr="00B40724">
        <w:trPr>
          <w:trHeight w:val="377"/>
        </w:trPr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40724" w:rsidRPr="00F57F71" w:rsidRDefault="00B40724" w:rsidP="00B40724">
            <w:pPr>
              <w:jc w:val="center"/>
              <w:rPr>
                <w:rFonts w:cs="Arial"/>
                <w:b/>
              </w:rPr>
            </w:pPr>
            <w:r w:rsidRPr="00F57F71">
              <w:rPr>
                <w:rFonts w:cs="Arial"/>
                <w:b/>
                <w:color w:val="auto"/>
              </w:rPr>
              <w:t>Issue Status</w:t>
            </w:r>
          </w:p>
        </w:tc>
      </w:tr>
      <w:tr w:rsidR="00B40724" w:rsidRPr="00F57F71" w:rsidTr="00B40724">
        <w:tc>
          <w:tcPr>
            <w:tcW w:w="1642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b/>
                <w:sz w:val="22"/>
              </w:rPr>
            </w:pPr>
            <w:r w:rsidRPr="00F57F71">
              <w:rPr>
                <w:rFonts w:cs="Arial"/>
                <w:b/>
                <w:sz w:val="22"/>
              </w:rPr>
              <w:t>First Issued:</w:t>
            </w:r>
          </w:p>
        </w:tc>
        <w:tc>
          <w:tcPr>
            <w:tcW w:w="3008" w:type="dxa"/>
            <w:gridSpan w:val="2"/>
            <w:shd w:val="clear" w:color="auto" w:fill="DDD9C3" w:themeFill="background2" w:themeFillShade="E6"/>
            <w:vAlign w:val="center"/>
          </w:tcPr>
          <w:p w:rsidR="00B40724" w:rsidRPr="00F57F71" w:rsidRDefault="00660BC1" w:rsidP="0057378A">
            <w:pPr>
              <w:rPr>
                <w:rFonts w:cs="Arial"/>
                <w:sz w:val="22"/>
              </w:rPr>
            </w:pPr>
            <w:r w:rsidRPr="00F57F71">
              <w:rPr>
                <w:rFonts w:cs="Arial"/>
                <w:sz w:val="22"/>
              </w:rPr>
              <w:t>20 November 2007</w:t>
            </w:r>
          </w:p>
        </w:tc>
        <w:tc>
          <w:tcPr>
            <w:tcW w:w="1642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B40724">
            <w:pPr>
              <w:rPr>
                <w:rFonts w:cs="Arial"/>
                <w:b/>
                <w:sz w:val="22"/>
              </w:rPr>
            </w:pPr>
            <w:r w:rsidRPr="00F57F71">
              <w:rPr>
                <w:rFonts w:cs="Arial"/>
                <w:b/>
                <w:sz w:val="22"/>
              </w:rPr>
              <w:t>Current Issue Date: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F57F71" w:rsidRDefault="00660BC1" w:rsidP="0057378A">
            <w:pPr>
              <w:rPr>
                <w:rFonts w:cs="Arial"/>
              </w:rPr>
            </w:pPr>
            <w:r w:rsidRPr="00F57F71">
              <w:rPr>
                <w:rFonts w:cs="Arial"/>
                <w:sz w:val="22"/>
              </w:rPr>
              <w:t>7 April 2014</w:t>
            </w:r>
          </w:p>
        </w:tc>
      </w:tr>
      <w:tr w:rsidR="00B40724" w:rsidRPr="00F57F71" w:rsidTr="00B40724">
        <w:trPr>
          <w:trHeight w:val="319"/>
        </w:trPr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40724" w:rsidRPr="00F57F71" w:rsidRDefault="00B40724" w:rsidP="00B40724">
            <w:pPr>
              <w:jc w:val="center"/>
              <w:rPr>
                <w:rFonts w:cs="Arial"/>
                <w:b/>
              </w:rPr>
            </w:pPr>
            <w:r w:rsidRPr="00F57F71">
              <w:rPr>
                <w:rFonts w:cs="Arial"/>
                <w:b/>
                <w:color w:val="auto"/>
              </w:rPr>
              <w:t>Annual Review Record</w:t>
            </w:r>
          </w:p>
        </w:tc>
      </w:tr>
      <w:tr w:rsidR="00B40724" w:rsidRPr="00F57F71" w:rsidTr="00B40724">
        <w:trPr>
          <w:trHeight w:val="322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1</w:t>
            </w:r>
            <w:r w:rsidRPr="00F57F71">
              <w:rPr>
                <w:rFonts w:cs="Arial"/>
                <w:sz w:val="18"/>
                <w:vertAlign w:val="superscript"/>
              </w:rPr>
              <w:t>st</w:t>
            </w:r>
            <w:r w:rsidRPr="00F57F71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511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Date of Review</w:t>
            </w:r>
          </w:p>
        </w:tc>
        <w:tc>
          <w:tcPr>
            <w:tcW w:w="1497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2</w:t>
            </w:r>
            <w:r w:rsidRPr="00F57F71">
              <w:rPr>
                <w:rFonts w:cs="Arial"/>
                <w:sz w:val="18"/>
                <w:vertAlign w:val="superscript"/>
              </w:rPr>
              <w:t>nd</w:t>
            </w:r>
            <w:r w:rsidRPr="00F57F71">
              <w:rPr>
                <w:rFonts w:cs="Arial"/>
                <w:sz w:val="18"/>
              </w:rPr>
              <w:t xml:space="preserve">  Review by:</w:t>
            </w:r>
          </w:p>
        </w:tc>
        <w:tc>
          <w:tcPr>
            <w:tcW w:w="1642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Date of Review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3</w:t>
            </w:r>
            <w:r w:rsidRPr="00F57F71">
              <w:rPr>
                <w:rFonts w:cs="Arial"/>
                <w:sz w:val="18"/>
                <w:vertAlign w:val="superscript"/>
              </w:rPr>
              <w:t>rd</w:t>
            </w:r>
            <w:r w:rsidRPr="00F57F71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Date of Review</w:t>
            </w:r>
          </w:p>
        </w:tc>
      </w:tr>
      <w:tr w:rsidR="00B40724" w:rsidRPr="00F57F71" w:rsidTr="00B40724">
        <w:trPr>
          <w:trHeight w:val="322"/>
        </w:trPr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  <w:sz w:val="28"/>
              </w:rPr>
            </w:pPr>
          </w:p>
        </w:tc>
        <w:tc>
          <w:tcPr>
            <w:tcW w:w="1511" w:type="dxa"/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497" w:type="dxa"/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642" w:type="dxa"/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479" w:type="dxa"/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</w:tr>
      <w:tr w:rsidR="00B40724" w:rsidRPr="00F57F71" w:rsidTr="00B40724">
        <w:trPr>
          <w:trHeight w:val="322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4</w:t>
            </w:r>
            <w:r w:rsidRPr="00F57F71">
              <w:rPr>
                <w:rFonts w:cs="Arial"/>
                <w:sz w:val="18"/>
                <w:vertAlign w:val="superscript"/>
              </w:rPr>
              <w:t>th</w:t>
            </w:r>
            <w:r w:rsidRPr="00F57F71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511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Date of Review</w:t>
            </w:r>
          </w:p>
        </w:tc>
        <w:tc>
          <w:tcPr>
            <w:tcW w:w="1497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5</w:t>
            </w:r>
            <w:r w:rsidRPr="00F57F71">
              <w:rPr>
                <w:rFonts w:cs="Arial"/>
                <w:sz w:val="18"/>
                <w:vertAlign w:val="superscript"/>
              </w:rPr>
              <w:t>th</w:t>
            </w:r>
            <w:r w:rsidRPr="00F57F71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642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Date of Review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6</w:t>
            </w:r>
            <w:r w:rsidRPr="00F57F71">
              <w:rPr>
                <w:rFonts w:cs="Arial"/>
                <w:sz w:val="18"/>
                <w:vertAlign w:val="superscript"/>
              </w:rPr>
              <w:t>th</w:t>
            </w:r>
            <w:r w:rsidRPr="00F57F71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F57F71" w:rsidRDefault="00B40724" w:rsidP="0057378A">
            <w:pPr>
              <w:rPr>
                <w:rFonts w:cs="Arial"/>
                <w:sz w:val="18"/>
              </w:rPr>
            </w:pPr>
            <w:r w:rsidRPr="00F57F71">
              <w:rPr>
                <w:rFonts w:cs="Arial"/>
                <w:sz w:val="18"/>
              </w:rPr>
              <w:t>Date of Review</w:t>
            </w:r>
          </w:p>
        </w:tc>
      </w:tr>
      <w:tr w:rsidR="00B40724" w:rsidRPr="00F57F71" w:rsidTr="00B40724">
        <w:trPr>
          <w:trHeight w:val="322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</w:p>
        </w:tc>
      </w:tr>
      <w:tr w:rsidR="00B40724" w:rsidRPr="00F57F71" w:rsidTr="00B40724">
        <w:trPr>
          <w:trHeight w:val="433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724" w:rsidRPr="00F57F71" w:rsidRDefault="00B40724" w:rsidP="00B40724">
            <w:pPr>
              <w:rPr>
                <w:rFonts w:cs="Arial"/>
              </w:rPr>
            </w:pPr>
            <w:r w:rsidRPr="00F57F71">
              <w:rPr>
                <w:rFonts w:cs="Arial"/>
                <w:sz w:val="22"/>
              </w:rPr>
              <w:t>Author/Owner: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</w:tcBorders>
            <w:vAlign w:val="center"/>
          </w:tcPr>
          <w:p w:rsidR="00B40724" w:rsidRPr="00F57F71" w:rsidRDefault="00F57F71" w:rsidP="00B40724">
            <w:pPr>
              <w:rPr>
                <w:rFonts w:cs="Arial"/>
              </w:rPr>
            </w:pPr>
            <w:r w:rsidRPr="00F57F71">
              <w:rPr>
                <w:rFonts w:cs="Arial"/>
              </w:rPr>
              <w:t>Hiral Shah</w:t>
            </w:r>
            <w:r w:rsidR="00660BC1" w:rsidRPr="00F57F71">
              <w:rPr>
                <w:rFonts w:cs="Arial"/>
              </w:rPr>
              <w:t xml:space="preserve"> 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:rsidR="00B40724" w:rsidRPr="00F57F71" w:rsidRDefault="00B40724" w:rsidP="00B40724">
            <w:pPr>
              <w:rPr>
                <w:rFonts w:cs="Arial"/>
              </w:rPr>
            </w:pPr>
            <w:r w:rsidRPr="00F57F71">
              <w:rPr>
                <w:rFonts w:cs="Arial"/>
                <w:sz w:val="22"/>
              </w:rPr>
              <w:t>Designation: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724" w:rsidRPr="00F57F71" w:rsidRDefault="00660BC1" w:rsidP="00B40724">
            <w:pPr>
              <w:rPr>
                <w:rFonts w:cs="Arial"/>
              </w:rPr>
            </w:pPr>
            <w:r w:rsidRPr="00F57F71">
              <w:rPr>
                <w:rFonts w:cs="Arial"/>
              </w:rPr>
              <w:t xml:space="preserve">Head of Operations </w:t>
            </w:r>
          </w:p>
        </w:tc>
      </w:tr>
      <w:tr w:rsidR="00B40724" w:rsidRPr="00F57F71" w:rsidTr="00B40724">
        <w:trPr>
          <w:trHeight w:val="433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724" w:rsidRPr="00F57F71" w:rsidRDefault="00B40724" w:rsidP="00B40724">
            <w:pPr>
              <w:rPr>
                <w:rFonts w:cs="Arial"/>
              </w:rPr>
            </w:pPr>
            <w:r w:rsidRPr="00F57F71">
              <w:rPr>
                <w:rFonts w:cs="Arial"/>
                <w:sz w:val="22"/>
              </w:rPr>
              <w:t>Approved by: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B40724" w:rsidRPr="00F57F71" w:rsidRDefault="00660BC1" w:rsidP="00B40724">
            <w:pPr>
              <w:rPr>
                <w:rFonts w:cs="Arial"/>
              </w:rPr>
            </w:pPr>
            <w:r w:rsidRPr="00F57F71">
              <w:rPr>
                <w:rFonts w:cs="Arial"/>
              </w:rPr>
              <w:t>Steve McDermott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B40724" w:rsidRPr="00F57F71" w:rsidRDefault="00B40724" w:rsidP="00B40724">
            <w:pPr>
              <w:rPr>
                <w:rFonts w:cs="Arial"/>
              </w:rPr>
            </w:pPr>
            <w:r w:rsidRPr="00F57F71">
              <w:rPr>
                <w:rFonts w:cs="Arial"/>
                <w:sz w:val="22"/>
              </w:rPr>
              <w:t>Designation:</w:t>
            </w:r>
          </w:p>
        </w:tc>
        <w:tc>
          <w:tcPr>
            <w:tcW w:w="2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724" w:rsidRPr="00F57F71" w:rsidRDefault="00660BC1" w:rsidP="00B40724">
            <w:pPr>
              <w:rPr>
                <w:rFonts w:cs="Arial"/>
              </w:rPr>
            </w:pPr>
            <w:r w:rsidRPr="00F57F71">
              <w:rPr>
                <w:rFonts w:cs="Arial"/>
              </w:rPr>
              <w:t>Chief Executive Officer</w:t>
            </w:r>
          </w:p>
        </w:tc>
      </w:tr>
      <w:tr w:rsidR="00B40724" w:rsidRPr="00F57F71" w:rsidTr="00B40724">
        <w:trPr>
          <w:trHeight w:val="860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724" w:rsidRPr="00F57F71" w:rsidRDefault="00B40724" w:rsidP="0057378A">
            <w:pPr>
              <w:rPr>
                <w:rFonts w:cs="Arial"/>
              </w:rPr>
            </w:pPr>
            <w:r w:rsidRPr="00F57F71">
              <w:rPr>
                <w:rFonts w:cs="Arial"/>
              </w:rPr>
              <w:t xml:space="preserve">Signed: </w:t>
            </w:r>
            <w:r w:rsidR="00660BC1" w:rsidRPr="00F57F71">
              <w:rPr>
                <w:rFonts w:cs="Arial"/>
              </w:rPr>
              <w:tab/>
            </w:r>
            <w:r w:rsidR="00660BC1" w:rsidRPr="00F57F71">
              <w:rPr>
                <w:rFonts w:cs="Arial"/>
              </w:rPr>
              <w:tab/>
            </w:r>
            <w:r w:rsidR="00660BC1" w:rsidRPr="00F57F71">
              <w:rPr>
                <w:rFonts w:cs="Arial"/>
              </w:rPr>
              <w:tab/>
            </w:r>
            <w:r w:rsidR="00660BC1" w:rsidRPr="00F57F71">
              <w:rPr>
                <w:rFonts w:cs="Arial"/>
              </w:rPr>
              <w:tab/>
            </w:r>
            <w:r w:rsidR="00660BC1" w:rsidRPr="00F57F71">
              <w:rPr>
                <w:rFonts w:cs="Arial"/>
              </w:rPr>
              <w:tab/>
            </w:r>
            <w:r w:rsidR="00660BC1" w:rsidRPr="00F57F71">
              <w:rPr>
                <w:rFonts w:cs="Arial"/>
              </w:rPr>
              <w:tab/>
            </w:r>
            <w:r w:rsidR="00660BC1" w:rsidRPr="00F57F71">
              <w:rPr>
                <w:rFonts w:cs="Arial"/>
              </w:rPr>
              <w:tab/>
              <w:t xml:space="preserve">        Chief Executive Officer</w:t>
            </w:r>
          </w:p>
        </w:tc>
      </w:tr>
    </w:tbl>
    <w:p w:rsidR="00B40724" w:rsidRPr="00F57F71" w:rsidRDefault="00B40724">
      <w:pPr>
        <w:rPr>
          <w:rFonts w:cs="Arial"/>
          <w:b/>
          <w:u w:val="single"/>
        </w:rPr>
      </w:pPr>
    </w:p>
    <w:p w:rsidR="00B40724" w:rsidRPr="00F57F71" w:rsidRDefault="00B40724">
      <w:pPr>
        <w:rPr>
          <w:rFonts w:cs="Arial"/>
          <w:b/>
          <w:u w:val="single"/>
        </w:rPr>
      </w:pPr>
      <w:r w:rsidRPr="00F57F71">
        <w:rPr>
          <w:rFonts w:cs="Arial"/>
          <w:b/>
          <w:u w:val="single"/>
        </w:rPr>
        <w:br w:type="page"/>
      </w:r>
    </w:p>
    <w:p w:rsidR="00E935A2" w:rsidRPr="00F57F71" w:rsidRDefault="00E935A2" w:rsidP="00E935A2">
      <w:pPr>
        <w:jc w:val="center"/>
        <w:rPr>
          <w:rFonts w:cs="Arial"/>
          <w:b/>
          <w:u w:val="single"/>
        </w:rPr>
      </w:pPr>
      <w:r w:rsidRPr="00F57F71">
        <w:rPr>
          <w:rFonts w:cs="Arial"/>
          <w:b/>
          <w:u w:val="single"/>
        </w:rPr>
        <w:lastRenderedPageBreak/>
        <w:t>EXPECT</w:t>
      </w:r>
    </w:p>
    <w:p w:rsidR="00B63FDC" w:rsidRPr="00F57F71" w:rsidRDefault="00B63FDC" w:rsidP="00B63FDC">
      <w:pPr>
        <w:pStyle w:val="western"/>
        <w:spacing w:after="0" w:line="480" w:lineRule="auto"/>
        <w:jc w:val="center"/>
        <w:rPr>
          <w:rFonts w:ascii="Arial" w:hAnsi="Arial" w:cs="Arial"/>
        </w:rPr>
      </w:pPr>
      <w:r w:rsidRPr="00F57F71">
        <w:rPr>
          <w:rFonts w:ascii="Arial" w:hAnsi="Arial" w:cs="Arial"/>
          <w:b/>
          <w:bCs/>
          <w:u w:val="single"/>
        </w:rPr>
        <w:t>ADMINISTRATION DUTIES</w:t>
      </w:r>
    </w:p>
    <w:p w:rsidR="00B63FDC" w:rsidRPr="00F57F71" w:rsidRDefault="00B63FDC" w:rsidP="00DC17B6">
      <w:pPr>
        <w:pStyle w:val="Heading1"/>
        <w:rPr>
          <w:rFonts w:ascii="Arial" w:hAnsi="Arial"/>
        </w:rPr>
      </w:pPr>
      <w:bookmarkStart w:id="0" w:name="_Toc382994504"/>
      <w:r w:rsidRPr="00F57F71">
        <w:rPr>
          <w:rFonts w:ascii="Arial" w:hAnsi="Arial"/>
        </w:rPr>
        <w:t>AIMS</w:t>
      </w:r>
      <w:bookmarkEnd w:id="0"/>
    </w:p>
    <w:p w:rsidR="00B63FDC" w:rsidRPr="00F57F71" w:rsidRDefault="00B63FDC" w:rsidP="00B63FDC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F57F71">
        <w:rPr>
          <w:rFonts w:eastAsia="Times New Roman" w:cs="Arial"/>
          <w:color w:val="auto"/>
          <w:kern w:val="0"/>
          <w:szCs w:val="24"/>
          <w:lang w:eastAsia="en-GB"/>
        </w:rPr>
        <w:t>All visitors are received in a helpful and courteous manner.</w:t>
      </w:r>
    </w:p>
    <w:p w:rsidR="00B63FDC" w:rsidRPr="00F57F71" w:rsidRDefault="00B63FDC" w:rsidP="00B63FDC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F57F71">
        <w:rPr>
          <w:rFonts w:eastAsia="Times New Roman" w:cs="Arial"/>
          <w:color w:val="auto"/>
          <w:kern w:val="0"/>
          <w:szCs w:val="24"/>
          <w:lang w:eastAsia="en-GB"/>
        </w:rPr>
        <w:t>Administrative duties support the efficient running of the home.</w:t>
      </w:r>
      <w:r w:rsidRPr="00F57F71">
        <w:rPr>
          <w:rFonts w:eastAsia="Times New Roman" w:cs="Arial"/>
          <w:b/>
          <w:bCs/>
          <w:color w:val="auto"/>
          <w:kern w:val="0"/>
          <w:szCs w:val="24"/>
          <w:lang w:eastAsia="en-GB"/>
        </w:rPr>
        <w:t xml:space="preserve"> </w:t>
      </w:r>
    </w:p>
    <w:p w:rsidR="00DC17B6" w:rsidRPr="00F57F71" w:rsidRDefault="00DC17B6" w:rsidP="00DC17B6">
      <w:pPr>
        <w:pStyle w:val="Heading1"/>
        <w:numPr>
          <w:ilvl w:val="0"/>
          <w:numId w:val="0"/>
        </w:numPr>
        <w:ind w:left="360"/>
        <w:rPr>
          <w:rFonts w:ascii="Arial" w:hAnsi="Arial"/>
        </w:rPr>
      </w:pPr>
    </w:p>
    <w:p w:rsidR="00DC17B6" w:rsidRPr="00F57F71" w:rsidRDefault="00B63FDC" w:rsidP="00DC17B6">
      <w:pPr>
        <w:pStyle w:val="Heading1"/>
        <w:rPr>
          <w:rFonts w:ascii="Arial" w:hAnsi="Arial"/>
        </w:rPr>
      </w:pPr>
      <w:bookmarkStart w:id="1" w:name="_Toc382994505"/>
      <w:r w:rsidRPr="00F57F71">
        <w:rPr>
          <w:rFonts w:ascii="Arial" w:hAnsi="Arial"/>
        </w:rPr>
        <w:t>STANDARDS OF EXCELLENCE</w:t>
      </w:r>
      <w:bookmarkEnd w:id="1"/>
      <w:r w:rsidR="00DC17B6" w:rsidRPr="00F57F71">
        <w:rPr>
          <w:rFonts w:ascii="Arial" w:hAnsi="Arial"/>
        </w:rPr>
        <w:t xml:space="preserve"> </w:t>
      </w:r>
    </w:p>
    <w:p w:rsidR="00B63FDC" w:rsidRPr="00F57F71" w:rsidRDefault="00B63FDC" w:rsidP="00DC17B6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Staff support the </w:t>
      </w:r>
      <w:r w:rsidR="00F57F71">
        <w:rPr>
          <w:rFonts w:eastAsia="Times New Roman" w:cs="Arial"/>
          <w:color w:val="auto"/>
          <w:kern w:val="0"/>
          <w:szCs w:val="24"/>
          <w:lang w:eastAsia="en-GB"/>
        </w:rPr>
        <w:t>Head of Care/Team Leader</w:t>
      </w:r>
      <w:r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 in the efficient running of the home. </w:t>
      </w:r>
    </w:p>
    <w:p w:rsidR="00B63FDC" w:rsidRPr="00F57F71" w:rsidRDefault="00B63FDC" w:rsidP="00B63FDC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Staff carrying out administrative duties are pleasant, helpful and courteous to </w:t>
      </w:r>
      <w:r w:rsidR="00F57F71"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Pr="00F57F71">
        <w:rPr>
          <w:rFonts w:eastAsia="Times New Roman" w:cs="Arial"/>
          <w:color w:val="auto"/>
          <w:kern w:val="0"/>
          <w:szCs w:val="24"/>
          <w:lang w:eastAsia="en-GB"/>
        </w:rPr>
        <w:t>s, relatives, visitors and the general public.</w:t>
      </w:r>
    </w:p>
    <w:p w:rsidR="00B63FDC" w:rsidRPr="00F57F71" w:rsidRDefault="00B63FDC" w:rsidP="00B63FDC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The meeting of the requirements of this procedure are monitored and audited by the </w:t>
      </w:r>
      <w:r w:rsidR="00F57F71">
        <w:rPr>
          <w:rFonts w:eastAsia="Times New Roman" w:cs="Arial"/>
          <w:color w:val="auto"/>
          <w:kern w:val="0"/>
          <w:szCs w:val="24"/>
          <w:lang w:eastAsia="en-GB"/>
        </w:rPr>
        <w:t>Head of Care</w:t>
      </w:r>
      <w:r w:rsidR="00020B69"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 </w:t>
      </w:r>
      <w:r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and any necessary corrective action is taken. </w:t>
      </w:r>
    </w:p>
    <w:p w:rsidR="009E085C" w:rsidRPr="00F57F71" w:rsidRDefault="009E085C" w:rsidP="00B63FDC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F57F71">
        <w:rPr>
          <w:rFonts w:eastAsia="Times New Roman" w:cs="Arial"/>
          <w:color w:val="auto"/>
          <w:kern w:val="0"/>
          <w:szCs w:val="24"/>
          <w:lang w:eastAsia="en-GB"/>
        </w:rPr>
        <w:t xml:space="preserve">Services develop their own administration duties procedures taking into account the needs and wishes of </w:t>
      </w:r>
      <w:r w:rsidR="00F57F71"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Pr="00F57F71">
        <w:rPr>
          <w:rFonts w:eastAsia="Times New Roman" w:cs="Arial"/>
          <w:color w:val="auto"/>
          <w:kern w:val="0"/>
          <w:szCs w:val="24"/>
          <w:lang w:eastAsia="en-GB"/>
        </w:rPr>
        <w:t>s.</w:t>
      </w:r>
    </w:p>
    <w:p w:rsidR="00BD5659" w:rsidRPr="00F57F71" w:rsidRDefault="00BD5659" w:rsidP="00BD5659">
      <w:pPr>
        <w:pStyle w:val="Heading1"/>
        <w:numPr>
          <w:ilvl w:val="0"/>
          <w:numId w:val="0"/>
        </w:numPr>
        <w:ind w:left="709"/>
        <w:rPr>
          <w:rFonts w:ascii="Arial" w:hAnsi="Arial"/>
        </w:rPr>
      </w:pPr>
    </w:p>
    <w:p w:rsidR="00DC17B6" w:rsidRPr="00F57F71" w:rsidRDefault="00020B69" w:rsidP="009E085C">
      <w:pPr>
        <w:pStyle w:val="Heading1"/>
        <w:rPr>
          <w:rFonts w:ascii="Arial" w:hAnsi="Arial"/>
        </w:rPr>
      </w:pPr>
      <w:bookmarkStart w:id="2" w:name="_Toc382994506"/>
      <w:r w:rsidRPr="00F57F71">
        <w:rPr>
          <w:rFonts w:ascii="Arial" w:hAnsi="Arial"/>
        </w:rPr>
        <w:t>LOCAL</w:t>
      </w:r>
      <w:r w:rsidR="009E085C" w:rsidRPr="00F57F71">
        <w:rPr>
          <w:rFonts w:ascii="Arial" w:hAnsi="Arial"/>
        </w:rPr>
        <w:t xml:space="preserve"> </w:t>
      </w:r>
      <w:r w:rsidR="00BD5659" w:rsidRPr="00F57F71">
        <w:rPr>
          <w:rFonts w:ascii="Arial" w:hAnsi="Arial"/>
        </w:rPr>
        <w:t xml:space="preserve">ADMINISTRATION </w:t>
      </w:r>
      <w:r w:rsidR="009E085C" w:rsidRPr="00F57F71">
        <w:rPr>
          <w:rFonts w:ascii="Arial" w:hAnsi="Arial"/>
        </w:rPr>
        <w:t>DUTIES</w:t>
      </w:r>
      <w:bookmarkEnd w:id="2"/>
    </w:p>
    <w:p w:rsidR="00BD5659" w:rsidRPr="00F57F71" w:rsidRDefault="00BD5659" w:rsidP="007A5EC6">
      <w:pPr>
        <w:pStyle w:val="Heading2"/>
        <w:rPr>
          <w:rFonts w:cs="Arial"/>
        </w:rPr>
      </w:pPr>
      <w:r w:rsidRPr="00F57F71">
        <w:rPr>
          <w:rFonts w:cs="Arial"/>
        </w:rPr>
        <w:t xml:space="preserve">The </w:t>
      </w:r>
      <w:r w:rsidR="00F57F71">
        <w:rPr>
          <w:rFonts w:cs="Arial"/>
        </w:rPr>
        <w:t>Head of Care</w:t>
      </w:r>
      <w:r w:rsidRPr="00F57F71">
        <w:rPr>
          <w:rFonts w:cs="Arial"/>
        </w:rPr>
        <w:t xml:space="preserve"> shall ensure </w:t>
      </w:r>
      <w:r w:rsidR="006A0423" w:rsidRPr="00F57F71">
        <w:rPr>
          <w:rFonts w:cs="Arial"/>
        </w:rPr>
        <w:t xml:space="preserve">local </w:t>
      </w:r>
      <w:r w:rsidRPr="00F57F71">
        <w:rPr>
          <w:rFonts w:cs="Arial"/>
        </w:rPr>
        <w:t xml:space="preserve">administration duties are developed in each service and these are communicated to all staff via suitable media e.g.: Lists, Diaries, Communication Books and Planners etc. </w:t>
      </w:r>
    </w:p>
    <w:p w:rsidR="008D509A" w:rsidRPr="00F57F71" w:rsidRDefault="008D509A" w:rsidP="008D509A">
      <w:pPr>
        <w:rPr>
          <w:rFonts w:cs="Arial"/>
          <w:lang w:eastAsia="ar-SA"/>
        </w:rPr>
      </w:pPr>
    </w:p>
    <w:p w:rsidR="008D509A" w:rsidRPr="00F57F71" w:rsidRDefault="008D509A" w:rsidP="008D509A">
      <w:pPr>
        <w:pStyle w:val="Heading1"/>
        <w:rPr>
          <w:rFonts w:ascii="Arial" w:hAnsi="Arial"/>
        </w:rPr>
      </w:pPr>
      <w:bookmarkStart w:id="3" w:name="_Toc382994507"/>
      <w:r w:rsidRPr="00F57F71">
        <w:rPr>
          <w:rFonts w:ascii="Arial" w:hAnsi="Arial"/>
        </w:rPr>
        <w:t>GENERAL REQUIREMENTS</w:t>
      </w:r>
      <w:bookmarkEnd w:id="3"/>
    </w:p>
    <w:p w:rsidR="008D509A" w:rsidRPr="00F57F71" w:rsidRDefault="008D509A" w:rsidP="007A5EC6">
      <w:pPr>
        <w:pStyle w:val="Heading2"/>
        <w:rPr>
          <w:rFonts w:cs="Arial"/>
        </w:rPr>
      </w:pPr>
      <w:r w:rsidRPr="00F57F71">
        <w:rPr>
          <w:rFonts w:cs="Arial"/>
        </w:rPr>
        <w:t xml:space="preserve">Local administration duties should facilitate the smooth running of each service, however, general good practice should be exercised in all services </w:t>
      </w:r>
      <w:r w:rsidR="008F3CE1" w:rsidRPr="00F57F71">
        <w:rPr>
          <w:rFonts w:cs="Arial"/>
        </w:rPr>
        <w:t>as follows</w:t>
      </w:r>
      <w:r w:rsidRPr="00F57F71">
        <w:rPr>
          <w:rFonts w:cs="Arial"/>
        </w:rPr>
        <w:t xml:space="preserve">: </w:t>
      </w:r>
    </w:p>
    <w:p w:rsidR="00DC17B6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lastRenderedPageBreak/>
        <w:t>DAILY DUTIES</w:t>
      </w:r>
    </w:p>
    <w:p w:rsidR="00DC17B6" w:rsidRPr="00F57F71" w:rsidRDefault="00DC17B6" w:rsidP="00F856F2">
      <w:pPr>
        <w:pStyle w:val="Heading3"/>
        <w:ind w:hanging="11"/>
        <w:rPr>
          <w:rFonts w:cs="Arial"/>
        </w:rPr>
      </w:pPr>
      <w:r w:rsidRPr="00F57F71">
        <w:rPr>
          <w:rFonts w:cs="Arial"/>
        </w:rPr>
        <w:t>Visitors to the home shall:</w:t>
      </w:r>
    </w:p>
    <w:p w:rsidR="008D509A" w:rsidRPr="00F57F71" w:rsidRDefault="00DC17B6" w:rsidP="0053448C">
      <w:pPr>
        <w:pStyle w:val="Heading4"/>
        <w:rPr>
          <w:rFonts w:cs="Arial"/>
        </w:rPr>
      </w:pPr>
      <w:r w:rsidRPr="00F57F71">
        <w:rPr>
          <w:rFonts w:cs="Arial"/>
        </w:rPr>
        <w:t>be greeted</w:t>
      </w:r>
      <w:r w:rsidR="005B3872" w:rsidRPr="00F57F71">
        <w:rPr>
          <w:rFonts w:cs="Arial"/>
        </w:rPr>
        <w:t xml:space="preserve"> appropriately</w:t>
      </w:r>
      <w:r w:rsidRPr="00F57F71">
        <w:rPr>
          <w:rFonts w:cs="Arial"/>
        </w:rPr>
        <w:t>;</w:t>
      </w:r>
    </w:p>
    <w:p w:rsidR="00DC17B6" w:rsidRPr="00F57F71" w:rsidRDefault="00742B69" w:rsidP="0053448C">
      <w:pPr>
        <w:pStyle w:val="Heading4"/>
        <w:rPr>
          <w:rFonts w:cs="Arial"/>
        </w:rPr>
      </w:pPr>
      <w:r w:rsidRPr="00F57F71">
        <w:rPr>
          <w:rFonts w:cs="Arial"/>
        </w:rPr>
        <w:t xml:space="preserve">if they are unknown to staff or </w:t>
      </w:r>
      <w:r w:rsidR="00F57F71">
        <w:rPr>
          <w:rFonts w:cs="Arial"/>
        </w:rPr>
        <w:t>Service User</w:t>
      </w:r>
      <w:r w:rsidRPr="00F57F71">
        <w:rPr>
          <w:rFonts w:cs="Arial"/>
        </w:rPr>
        <w:t xml:space="preserve">s, </w:t>
      </w:r>
      <w:r w:rsidR="00FF3AED" w:rsidRPr="00F57F71">
        <w:rPr>
          <w:rFonts w:cs="Arial"/>
        </w:rPr>
        <w:t xml:space="preserve">be </w:t>
      </w:r>
      <w:r w:rsidRPr="00F57F71">
        <w:rPr>
          <w:rFonts w:cs="Arial"/>
        </w:rPr>
        <w:t xml:space="preserve">asked for some form </w:t>
      </w:r>
      <w:r w:rsidR="00FF3AED" w:rsidRPr="00F57F71">
        <w:rPr>
          <w:rFonts w:cs="Arial"/>
        </w:rPr>
        <w:t xml:space="preserve">of </w:t>
      </w:r>
      <w:r w:rsidR="00DC17B6" w:rsidRPr="00F57F71">
        <w:rPr>
          <w:rFonts w:cs="Arial"/>
        </w:rPr>
        <w:t>i</w:t>
      </w:r>
      <w:r w:rsidR="00FF3AED" w:rsidRPr="00F57F71">
        <w:rPr>
          <w:rFonts w:cs="Arial"/>
        </w:rPr>
        <w:t>dentity</w:t>
      </w:r>
      <w:r w:rsidR="00DC17B6" w:rsidRPr="00F57F71">
        <w:rPr>
          <w:rFonts w:cs="Arial"/>
        </w:rPr>
        <w:t>;</w:t>
      </w:r>
    </w:p>
    <w:p w:rsidR="00742B69" w:rsidRPr="00F57F71" w:rsidRDefault="00DC17B6" w:rsidP="0053448C">
      <w:pPr>
        <w:pStyle w:val="Heading4"/>
        <w:rPr>
          <w:rFonts w:cs="Arial"/>
        </w:rPr>
      </w:pPr>
      <w:r w:rsidRPr="00F57F71">
        <w:rPr>
          <w:rFonts w:cs="Arial"/>
        </w:rPr>
        <w:t>if they are not able to be identified</w:t>
      </w:r>
      <w:r w:rsidR="00742B69" w:rsidRPr="00F57F71">
        <w:rPr>
          <w:rFonts w:cs="Arial"/>
        </w:rPr>
        <w:t>,</w:t>
      </w:r>
      <w:r w:rsidRPr="00F57F71">
        <w:rPr>
          <w:rFonts w:cs="Arial"/>
        </w:rPr>
        <w:t xml:space="preserve"> asked to come back later with some identification; </w:t>
      </w:r>
    </w:p>
    <w:p w:rsidR="008F3CE1" w:rsidRPr="00F57F71" w:rsidRDefault="008F3CE1" w:rsidP="0053448C">
      <w:pPr>
        <w:pStyle w:val="Heading4"/>
        <w:rPr>
          <w:rFonts w:cs="Arial"/>
        </w:rPr>
      </w:pPr>
      <w:r w:rsidRPr="00F57F71">
        <w:rPr>
          <w:rFonts w:cs="Arial"/>
        </w:rPr>
        <w:t>w</w:t>
      </w:r>
      <w:r w:rsidR="00982918" w:rsidRPr="00F57F71">
        <w:rPr>
          <w:rFonts w:cs="Arial"/>
        </w:rPr>
        <w:t>here required</w:t>
      </w:r>
      <w:r w:rsidRPr="00F57F71">
        <w:rPr>
          <w:rFonts w:cs="Arial"/>
        </w:rPr>
        <w:t xml:space="preserve">, </w:t>
      </w:r>
      <w:r w:rsidR="00982918" w:rsidRPr="00F57F71">
        <w:rPr>
          <w:rFonts w:cs="Arial"/>
        </w:rPr>
        <w:t xml:space="preserve">be </w:t>
      </w:r>
      <w:r w:rsidRPr="00F57F71">
        <w:rPr>
          <w:rFonts w:cs="Arial"/>
        </w:rPr>
        <w:t xml:space="preserve">asked to sign the visitors </w:t>
      </w:r>
      <w:r w:rsidR="006A0423" w:rsidRPr="00F57F71">
        <w:rPr>
          <w:rFonts w:cs="Arial"/>
        </w:rPr>
        <w:t>log</w:t>
      </w:r>
      <w:r w:rsidRPr="00F57F71">
        <w:rPr>
          <w:rFonts w:cs="Arial"/>
        </w:rPr>
        <w:t>.</w:t>
      </w:r>
    </w:p>
    <w:p w:rsidR="008F3CE1" w:rsidRPr="00F57F71" w:rsidRDefault="00742B69" w:rsidP="0053448C">
      <w:pPr>
        <w:pStyle w:val="Heading4"/>
        <w:rPr>
          <w:rFonts w:cs="Arial"/>
        </w:rPr>
      </w:pPr>
      <w:r w:rsidRPr="00F57F71">
        <w:rPr>
          <w:rFonts w:cs="Arial"/>
        </w:rPr>
        <w:t>where there identity has been established</w:t>
      </w:r>
      <w:r w:rsidR="00FF3AED" w:rsidRPr="00F57F71">
        <w:rPr>
          <w:rFonts w:cs="Arial"/>
        </w:rPr>
        <w:t>, show</w:t>
      </w:r>
      <w:r w:rsidR="00982918" w:rsidRPr="00F57F71">
        <w:rPr>
          <w:rFonts w:cs="Arial"/>
        </w:rPr>
        <w:t>n</w:t>
      </w:r>
      <w:r w:rsidR="00FF3AED" w:rsidRPr="00F57F71">
        <w:rPr>
          <w:rFonts w:cs="Arial"/>
        </w:rPr>
        <w:t xml:space="preserve"> to the person who they are visiting. </w:t>
      </w:r>
    </w:p>
    <w:p w:rsidR="005B3872" w:rsidRPr="00F57F71" w:rsidRDefault="00DC17B6" w:rsidP="007A5EC6">
      <w:pPr>
        <w:pStyle w:val="Heading3"/>
        <w:spacing w:line="360" w:lineRule="auto"/>
        <w:ind w:left="1418" w:hanging="851"/>
        <w:rPr>
          <w:rFonts w:cs="Arial"/>
        </w:rPr>
      </w:pPr>
      <w:r w:rsidRPr="00F57F71">
        <w:rPr>
          <w:rFonts w:cs="Arial"/>
        </w:rPr>
        <w:t>The telephone is often a person's initial contact with your service, it is therefore important that the phone is answered speedily and courteously.</w:t>
      </w:r>
      <w:r w:rsidR="00020B69" w:rsidRPr="00F57F71">
        <w:rPr>
          <w:rFonts w:cs="Arial"/>
        </w:rPr>
        <w:t xml:space="preserve">  Therefore t</w:t>
      </w:r>
      <w:r w:rsidR="00672143" w:rsidRPr="00F57F71">
        <w:rPr>
          <w:rFonts w:cs="Arial"/>
        </w:rPr>
        <w:t>he t</w:t>
      </w:r>
      <w:r w:rsidRPr="00F57F71">
        <w:rPr>
          <w:rFonts w:cs="Arial"/>
        </w:rPr>
        <w:t>elephone should be answered, when</w:t>
      </w:r>
      <w:r w:rsidR="005B3872" w:rsidRPr="00F57F71">
        <w:rPr>
          <w:rFonts w:cs="Arial"/>
        </w:rPr>
        <w:t>ever possible, within six rings and t</w:t>
      </w:r>
      <w:r w:rsidRPr="00F57F71">
        <w:rPr>
          <w:rFonts w:cs="Arial"/>
        </w:rPr>
        <w:t>he person answering the phone should</w:t>
      </w:r>
      <w:r w:rsidR="005B3872" w:rsidRPr="00F57F71">
        <w:rPr>
          <w:rFonts w:cs="Arial"/>
        </w:rPr>
        <w:t xml:space="preserve"> ensure</w:t>
      </w:r>
      <w:r w:rsidRPr="00F57F71">
        <w:rPr>
          <w:rFonts w:cs="Arial"/>
        </w:rPr>
        <w:t xml:space="preserve">: </w:t>
      </w:r>
    </w:p>
    <w:p w:rsidR="005B3872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they </w:t>
      </w:r>
      <w:r w:rsidR="006A0423" w:rsidRPr="00F57F71">
        <w:rPr>
          <w:rFonts w:ascii="Arial" w:hAnsi="Arial" w:cs="Arial"/>
        </w:rPr>
        <w:t>speak slowly,</w:t>
      </w:r>
      <w:r w:rsidR="00DC17B6" w:rsidRPr="00F57F71">
        <w:rPr>
          <w:rFonts w:ascii="Arial" w:hAnsi="Arial" w:cs="Arial"/>
        </w:rPr>
        <w:t xml:space="preserve"> clearly</w:t>
      </w:r>
      <w:r w:rsidR="006A0423" w:rsidRPr="00F57F71">
        <w:rPr>
          <w:rFonts w:ascii="Arial" w:hAnsi="Arial" w:cs="Arial"/>
        </w:rPr>
        <w:t xml:space="preserve"> and courteously</w:t>
      </w:r>
      <w:r w:rsidRPr="00F57F71">
        <w:rPr>
          <w:rFonts w:ascii="Arial" w:hAnsi="Arial" w:cs="Arial"/>
        </w:rPr>
        <w:t>;</w:t>
      </w:r>
      <w:r w:rsidR="00DC17B6" w:rsidRPr="00F57F71">
        <w:rPr>
          <w:rFonts w:ascii="Arial" w:hAnsi="Arial" w:cs="Arial"/>
        </w:rPr>
        <w:t xml:space="preserve"> </w:t>
      </w:r>
    </w:p>
    <w:p w:rsidR="005B3872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they </w:t>
      </w:r>
      <w:r w:rsidR="00DC17B6" w:rsidRPr="00F57F71">
        <w:rPr>
          <w:rFonts w:ascii="Arial" w:hAnsi="Arial" w:cs="Arial"/>
        </w:rPr>
        <w:t>give the name of the service</w:t>
      </w:r>
      <w:r w:rsidRPr="00F57F71">
        <w:rPr>
          <w:rFonts w:ascii="Arial" w:hAnsi="Arial" w:cs="Arial"/>
        </w:rPr>
        <w:t>;</w:t>
      </w:r>
    </w:p>
    <w:p w:rsidR="005B3872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they </w:t>
      </w:r>
      <w:r w:rsidR="00DC17B6" w:rsidRPr="00F57F71">
        <w:rPr>
          <w:rFonts w:ascii="Arial" w:hAnsi="Arial" w:cs="Arial"/>
        </w:rPr>
        <w:t>give their name</w:t>
      </w:r>
      <w:r w:rsidRPr="00F57F71">
        <w:rPr>
          <w:rFonts w:ascii="Arial" w:hAnsi="Arial" w:cs="Arial"/>
        </w:rPr>
        <w:t>;</w:t>
      </w:r>
      <w:r w:rsidR="00DC17B6" w:rsidRPr="00F57F71">
        <w:rPr>
          <w:rFonts w:ascii="Arial" w:hAnsi="Arial" w:cs="Arial"/>
        </w:rPr>
        <w:t xml:space="preserve"> </w:t>
      </w:r>
    </w:p>
    <w:p w:rsidR="00DC17B6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>t</w:t>
      </w:r>
      <w:r w:rsidR="00DC17B6" w:rsidRPr="00F57F71">
        <w:rPr>
          <w:rFonts w:ascii="Arial" w:hAnsi="Arial" w:cs="Arial"/>
        </w:rPr>
        <w:t xml:space="preserve">he date and time of the receipt of any messages </w:t>
      </w:r>
      <w:r w:rsidRPr="00F57F71">
        <w:rPr>
          <w:rFonts w:ascii="Arial" w:hAnsi="Arial" w:cs="Arial"/>
        </w:rPr>
        <w:t>is recorded;</w:t>
      </w:r>
    </w:p>
    <w:p w:rsidR="00DC17B6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>i</w:t>
      </w:r>
      <w:r w:rsidR="00DC17B6" w:rsidRPr="00F57F71">
        <w:rPr>
          <w:rFonts w:ascii="Arial" w:hAnsi="Arial" w:cs="Arial"/>
        </w:rPr>
        <w:t xml:space="preserve">f </w:t>
      </w:r>
      <w:r w:rsidRPr="00F57F71">
        <w:rPr>
          <w:rFonts w:ascii="Arial" w:hAnsi="Arial" w:cs="Arial"/>
        </w:rPr>
        <w:t xml:space="preserve">they are </w:t>
      </w:r>
      <w:r w:rsidR="00DC17B6" w:rsidRPr="00F57F71">
        <w:rPr>
          <w:rFonts w:ascii="Arial" w:hAnsi="Arial" w:cs="Arial"/>
        </w:rPr>
        <w:t>in any doubt ask the</w:t>
      </w:r>
      <w:r w:rsidRPr="00F57F71">
        <w:rPr>
          <w:rFonts w:ascii="Arial" w:hAnsi="Arial" w:cs="Arial"/>
        </w:rPr>
        <w:t xml:space="preserve"> caller to repeat their message;</w:t>
      </w:r>
    </w:p>
    <w:p w:rsidR="00B367D3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they do not under any circumstances give out personal information about any staff or </w:t>
      </w:r>
      <w:r w:rsidR="00F57F71">
        <w:rPr>
          <w:rFonts w:ascii="Arial" w:hAnsi="Arial" w:cs="Arial"/>
        </w:rPr>
        <w:t>Service User</w:t>
      </w:r>
      <w:r w:rsidRPr="00F57F71">
        <w:rPr>
          <w:rFonts w:ascii="Arial" w:hAnsi="Arial" w:cs="Arial"/>
        </w:rPr>
        <w:t>s;</w:t>
      </w:r>
      <w:r w:rsidR="006A0423" w:rsidRPr="00F57F71">
        <w:rPr>
          <w:rFonts w:ascii="Arial" w:hAnsi="Arial" w:cs="Arial"/>
        </w:rPr>
        <w:t xml:space="preserve"> </w:t>
      </w:r>
    </w:p>
    <w:p w:rsidR="005B3872" w:rsidRPr="00F57F71" w:rsidRDefault="00B367D3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Where a caller claims to be e.g.: a Chemist or </w:t>
      </w:r>
      <w:r w:rsidR="006A0423" w:rsidRPr="00F57F71">
        <w:rPr>
          <w:rFonts w:ascii="Arial" w:hAnsi="Arial" w:cs="Arial"/>
        </w:rPr>
        <w:t>GP</w:t>
      </w:r>
      <w:r w:rsidRPr="00F57F71">
        <w:rPr>
          <w:rFonts w:ascii="Arial" w:hAnsi="Arial" w:cs="Arial"/>
        </w:rPr>
        <w:t xml:space="preserve"> check their identity by returning the call to their</w:t>
      </w:r>
      <w:r w:rsidR="00672143" w:rsidRPr="00F57F71">
        <w:rPr>
          <w:rFonts w:ascii="Arial" w:hAnsi="Arial" w:cs="Arial"/>
        </w:rPr>
        <w:t xml:space="preserve"> verified number;</w:t>
      </w:r>
    </w:p>
    <w:p w:rsidR="008F3CE1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if a request for information is received </w:t>
      </w:r>
      <w:r w:rsidR="00B367D3" w:rsidRPr="00F57F71">
        <w:rPr>
          <w:rFonts w:ascii="Arial" w:hAnsi="Arial" w:cs="Arial"/>
        </w:rPr>
        <w:t>and the caller cannot be verified ask them to put</w:t>
      </w:r>
      <w:r w:rsidRPr="00F57F71">
        <w:rPr>
          <w:rFonts w:ascii="Arial" w:hAnsi="Arial" w:cs="Arial"/>
        </w:rPr>
        <w:t xml:space="preserve"> the request in writing;</w:t>
      </w:r>
    </w:p>
    <w:p w:rsidR="00DC17B6" w:rsidRPr="00F57F71" w:rsidRDefault="005B3872" w:rsidP="00672143">
      <w:pPr>
        <w:pStyle w:val="ListParagraph"/>
        <w:numPr>
          <w:ilvl w:val="0"/>
          <w:numId w:val="32"/>
        </w:numPr>
        <w:spacing w:line="360" w:lineRule="auto"/>
        <w:ind w:left="1985" w:hanging="567"/>
        <w:rPr>
          <w:rFonts w:ascii="Arial" w:hAnsi="Arial" w:cs="Arial"/>
        </w:rPr>
      </w:pPr>
      <w:r w:rsidRPr="00F57F71">
        <w:rPr>
          <w:rFonts w:ascii="Arial" w:hAnsi="Arial" w:cs="Arial"/>
        </w:rPr>
        <w:t>a</w:t>
      </w:r>
      <w:r w:rsidR="00DC17B6" w:rsidRPr="00F57F71">
        <w:rPr>
          <w:rFonts w:ascii="Arial" w:hAnsi="Arial" w:cs="Arial"/>
        </w:rPr>
        <w:t xml:space="preserve">ny agreement to return a call </w:t>
      </w:r>
      <w:r w:rsidRPr="00F57F71">
        <w:rPr>
          <w:rFonts w:ascii="Arial" w:hAnsi="Arial" w:cs="Arial"/>
        </w:rPr>
        <w:t>is honoured.</w:t>
      </w:r>
    </w:p>
    <w:p w:rsidR="00DC17B6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t>Incoming mail shall be sorted</w:t>
      </w:r>
      <w:r w:rsidR="00982918" w:rsidRPr="00F57F71">
        <w:rPr>
          <w:rFonts w:cs="Arial"/>
        </w:rPr>
        <w:t xml:space="preserve"> by staff</w:t>
      </w:r>
      <w:r w:rsidRPr="00F57F71">
        <w:rPr>
          <w:rFonts w:cs="Arial"/>
        </w:rPr>
        <w:t xml:space="preserve"> and distributed </w:t>
      </w:r>
      <w:r w:rsidR="00982918" w:rsidRPr="00F57F71">
        <w:rPr>
          <w:rFonts w:cs="Arial"/>
        </w:rPr>
        <w:t>to the correct individuals</w:t>
      </w:r>
      <w:r w:rsidRPr="00F57F71">
        <w:rPr>
          <w:rFonts w:cs="Arial"/>
        </w:rPr>
        <w:t xml:space="preserve">. </w:t>
      </w:r>
    </w:p>
    <w:p w:rsidR="00982918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lastRenderedPageBreak/>
        <w:t xml:space="preserve">Post shall only be opened by the person it is addressed to, however assistance shall be offered to </w:t>
      </w:r>
      <w:r w:rsidR="00F57F71">
        <w:rPr>
          <w:rFonts w:cs="Arial"/>
        </w:rPr>
        <w:t>Service User</w:t>
      </w:r>
      <w:r w:rsidRPr="00F57F71">
        <w:rPr>
          <w:rFonts w:cs="Arial"/>
        </w:rPr>
        <w:t>s</w:t>
      </w:r>
      <w:r w:rsidR="00672143" w:rsidRPr="00F57F71">
        <w:rPr>
          <w:rFonts w:cs="Arial"/>
        </w:rPr>
        <w:t>,</w:t>
      </w:r>
      <w:r w:rsidRPr="00F57F71">
        <w:rPr>
          <w:rFonts w:cs="Arial"/>
        </w:rPr>
        <w:t xml:space="preserve"> if they need it</w:t>
      </w:r>
      <w:r w:rsidR="00672143" w:rsidRPr="00F57F71">
        <w:rPr>
          <w:rFonts w:cs="Arial"/>
        </w:rPr>
        <w:t>,</w:t>
      </w:r>
      <w:r w:rsidRPr="00F57F71">
        <w:rPr>
          <w:rFonts w:cs="Arial"/>
        </w:rPr>
        <w:t xml:space="preserve"> with opening their own post.</w:t>
      </w:r>
    </w:p>
    <w:p w:rsidR="00DC17B6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t>Outgoing mail shall be sorted and posted in the local post box or placed in the internal mail pile accordingly.</w:t>
      </w:r>
    </w:p>
    <w:p w:rsidR="00DC17B6" w:rsidRPr="00F57F71" w:rsidRDefault="0053448C" w:rsidP="007A5EC6">
      <w:pPr>
        <w:pStyle w:val="Heading2"/>
        <w:rPr>
          <w:rFonts w:cs="Arial"/>
        </w:rPr>
      </w:pPr>
      <w:r w:rsidRPr="00F57F71">
        <w:rPr>
          <w:rFonts w:cs="Arial"/>
        </w:rPr>
        <w:t>Staff shall n</w:t>
      </w:r>
      <w:r w:rsidR="004A6487" w:rsidRPr="00F57F71">
        <w:rPr>
          <w:rFonts w:cs="Arial"/>
        </w:rPr>
        <w:t>otify</w:t>
      </w:r>
      <w:r w:rsidR="00DC17B6" w:rsidRPr="00F57F71">
        <w:rPr>
          <w:rFonts w:cs="Arial"/>
        </w:rPr>
        <w:t xml:space="preserve"> the </w:t>
      </w:r>
      <w:r w:rsidR="00F57F71">
        <w:rPr>
          <w:rFonts w:cs="Arial"/>
        </w:rPr>
        <w:t>Head of Care</w:t>
      </w:r>
      <w:r w:rsidRPr="00F57F71">
        <w:rPr>
          <w:rFonts w:cs="Arial"/>
        </w:rPr>
        <w:t xml:space="preserve"> </w:t>
      </w:r>
      <w:r w:rsidR="004A6487" w:rsidRPr="00F57F71">
        <w:rPr>
          <w:rFonts w:cs="Arial"/>
        </w:rPr>
        <w:t xml:space="preserve">of any significant changes in the health or welfare of a </w:t>
      </w:r>
      <w:r w:rsidR="00F57F71">
        <w:rPr>
          <w:rFonts w:cs="Arial"/>
        </w:rPr>
        <w:t>Service User</w:t>
      </w:r>
      <w:r w:rsidR="004A6487" w:rsidRPr="00F57F71">
        <w:rPr>
          <w:rFonts w:cs="Arial"/>
        </w:rPr>
        <w:t>.</w:t>
      </w:r>
    </w:p>
    <w:p w:rsidR="004A6487" w:rsidRPr="00F57F71" w:rsidRDefault="004A6487" w:rsidP="007A5EC6">
      <w:pPr>
        <w:pStyle w:val="Heading2"/>
        <w:rPr>
          <w:rFonts w:cs="Arial"/>
        </w:rPr>
      </w:pPr>
      <w:r w:rsidRPr="00F57F71">
        <w:rPr>
          <w:rFonts w:cs="Arial"/>
        </w:rPr>
        <w:t>Complete all documentatio</w:t>
      </w:r>
      <w:r w:rsidR="0053448C" w:rsidRPr="00F57F71">
        <w:rPr>
          <w:rFonts w:cs="Arial"/>
        </w:rPr>
        <w:t xml:space="preserve">n required in </w:t>
      </w:r>
      <w:r w:rsidR="00F57F71">
        <w:rPr>
          <w:rFonts w:cs="Arial"/>
        </w:rPr>
        <w:t>Service User</w:t>
      </w:r>
      <w:r w:rsidR="0053448C" w:rsidRPr="00F57F71">
        <w:rPr>
          <w:rFonts w:cs="Arial"/>
        </w:rPr>
        <w:t>s PCP, including but not limited to:</w:t>
      </w:r>
    </w:p>
    <w:p w:rsidR="0053448C" w:rsidRPr="00F57F71" w:rsidRDefault="0053448C" w:rsidP="00F856F2">
      <w:pPr>
        <w:pStyle w:val="Heading3"/>
        <w:numPr>
          <w:ilvl w:val="2"/>
          <w:numId w:val="50"/>
        </w:numPr>
        <w:ind w:left="1276" w:hanging="567"/>
        <w:rPr>
          <w:rFonts w:cs="Arial"/>
          <w:lang w:eastAsia="ar-SA"/>
        </w:rPr>
      </w:pPr>
      <w:r w:rsidRPr="00F57F71">
        <w:rPr>
          <w:rFonts w:cs="Arial"/>
          <w:lang w:eastAsia="ar-SA"/>
        </w:rPr>
        <w:t>“What you and I did today”;</w:t>
      </w:r>
    </w:p>
    <w:p w:rsidR="0053448C" w:rsidRPr="00F57F71" w:rsidRDefault="0053448C" w:rsidP="00F856F2">
      <w:pPr>
        <w:pStyle w:val="Heading3"/>
        <w:numPr>
          <w:ilvl w:val="2"/>
          <w:numId w:val="50"/>
        </w:numPr>
        <w:ind w:left="1276" w:hanging="567"/>
        <w:rPr>
          <w:rFonts w:cs="Arial"/>
          <w:lang w:eastAsia="ar-SA"/>
        </w:rPr>
      </w:pPr>
      <w:r w:rsidRPr="00F57F71">
        <w:rPr>
          <w:rFonts w:cs="Arial"/>
          <w:lang w:eastAsia="ar-SA"/>
        </w:rPr>
        <w:t>Diet sheets;</w:t>
      </w:r>
    </w:p>
    <w:p w:rsidR="0053448C" w:rsidRPr="00F57F71" w:rsidRDefault="0053448C" w:rsidP="00F856F2">
      <w:pPr>
        <w:pStyle w:val="Heading3"/>
        <w:numPr>
          <w:ilvl w:val="2"/>
          <w:numId w:val="50"/>
        </w:numPr>
        <w:ind w:left="1276" w:hanging="567"/>
        <w:rPr>
          <w:rFonts w:cs="Arial"/>
          <w:lang w:eastAsia="ar-SA"/>
        </w:rPr>
      </w:pPr>
      <w:r w:rsidRPr="00F57F71">
        <w:rPr>
          <w:rFonts w:cs="Arial"/>
          <w:lang w:eastAsia="ar-SA"/>
        </w:rPr>
        <w:t>Health records etc.</w:t>
      </w:r>
    </w:p>
    <w:p w:rsidR="00D248E8" w:rsidRPr="00F57F71" w:rsidRDefault="00D248E8" w:rsidP="007A5EC6">
      <w:pPr>
        <w:pStyle w:val="Heading2"/>
        <w:rPr>
          <w:rFonts w:cs="Arial"/>
        </w:rPr>
      </w:pPr>
      <w:r w:rsidRPr="00F57F71">
        <w:rPr>
          <w:rFonts w:cs="Arial"/>
        </w:rPr>
        <w:t>Complete necessary service checks in line with core and local procedures e.g.: medication, fridge freezer temperatures etc.</w:t>
      </w:r>
    </w:p>
    <w:p w:rsidR="00646D39" w:rsidRDefault="00DC17B6" w:rsidP="008E5D24">
      <w:pPr>
        <w:pStyle w:val="Heading2"/>
        <w:rPr>
          <w:rFonts w:cs="Arial"/>
        </w:rPr>
      </w:pPr>
      <w:r w:rsidRPr="00646D39">
        <w:rPr>
          <w:rFonts w:cs="Arial"/>
        </w:rPr>
        <w:t xml:space="preserve">Incident Forms </w:t>
      </w:r>
      <w:r w:rsidR="00646D39" w:rsidRPr="00646D39">
        <w:rPr>
          <w:rFonts w:cs="Arial"/>
        </w:rPr>
        <w:t xml:space="preserve">must be completed online and </w:t>
      </w:r>
      <w:r w:rsidR="00F57F71" w:rsidRPr="00646D39">
        <w:rPr>
          <w:rFonts w:cs="Arial"/>
        </w:rPr>
        <w:t>forwarded</w:t>
      </w:r>
      <w:r w:rsidRPr="00646D39">
        <w:rPr>
          <w:rFonts w:cs="Arial"/>
        </w:rPr>
        <w:t xml:space="preserve"> to the </w:t>
      </w:r>
      <w:r w:rsidR="00F57F71" w:rsidRPr="00646D39">
        <w:rPr>
          <w:rFonts w:cs="Arial"/>
        </w:rPr>
        <w:t>Head of Care</w:t>
      </w:r>
      <w:r w:rsidR="00646D39">
        <w:rPr>
          <w:rFonts w:cs="Arial"/>
        </w:rPr>
        <w:t xml:space="preserve"> via email</w:t>
      </w:r>
      <w:bookmarkStart w:id="4" w:name="_GoBack"/>
      <w:bookmarkEnd w:id="4"/>
      <w:r w:rsidRPr="00646D39">
        <w:rPr>
          <w:rFonts w:cs="Arial"/>
        </w:rPr>
        <w:t xml:space="preserve">. </w:t>
      </w:r>
    </w:p>
    <w:p w:rsidR="006A0423" w:rsidRPr="00646D39" w:rsidRDefault="0053448C" w:rsidP="008E5D24">
      <w:pPr>
        <w:pStyle w:val="Heading2"/>
        <w:rPr>
          <w:rFonts w:cs="Arial"/>
        </w:rPr>
      </w:pPr>
      <w:r w:rsidRPr="00646D39">
        <w:rPr>
          <w:rFonts w:cs="Arial"/>
        </w:rPr>
        <w:t>Staff must m</w:t>
      </w:r>
      <w:r w:rsidR="006A0423" w:rsidRPr="00646D39">
        <w:rPr>
          <w:rFonts w:cs="Arial"/>
        </w:rPr>
        <w:t>ake records of all communication with external agencies e.g. pharmacy, housing e</w:t>
      </w:r>
      <w:r w:rsidR="006A7A6D" w:rsidRPr="00646D39">
        <w:rPr>
          <w:rFonts w:cs="Arial"/>
        </w:rPr>
        <w:t>tc. in the communication book or designated record</w:t>
      </w:r>
      <w:r w:rsidRPr="00646D39">
        <w:rPr>
          <w:rFonts w:cs="Arial"/>
        </w:rPr>
        <w:t>(s)</w:t>
      </w:r>
      <w:r w:rsidR="006A7A6D" w:rsidRPr="00646D39">
        <w:rPr>
          <w:rFonts w:cs="Arial"/>
        </w:rPr>
        <w:t>.</w:t>
      </w:r>
    </w:p>
    <w:p w:rsidR="00DC17B6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t>General office duties, filing, etc.</w:t>
      </w:r>
    </w:p>
    <w:p w:rsidR="00F856F2" w:rsidRPr="00F57F71" w:rsidRDefault="00F856F2" w:rsidP="00F856F2">
      <w:pPr>
        <w:pStyle w:val="Heading1"/>
        <w:numPr>
          <w:ilvl w:val="0"/>
          <w:numId w:val="0"/>
        </w:numPr>
        <w:spacing w:line="360" w:lineRule="auto"/>
        <w:ind w:left="709"/>
        <w:rPr>
          <w:rFonts w:ascii="Arial" w:hAnsi="Arial"/>
          <w:sz w:val="32"/>
          <w:szCs w:val="32"/>
        </w:rPr>
      </w:pPr>
      <w:bookmarkStart w:id="5" w:name="_Toc382994508"/>
    </w:p>
    <w:p w:rsidR="00DC17B6" w:rsidRPr="00F57F71" w:rsidRDefault="00DC17B6" w:rsidP="009E085C">
      <w:pPr>
        <w:pStyle w:val="Heading1"/>
        <w:spacing w:line="360" w:lineRule="auto"/>
        <w:rPr>
          <w:rFonts w:ascii="Arial" w:hAnsi="Arial"/>
          <w:sz w:val="32"/>
          <w:szCs w:val="32"/>
        </w:rPr>
      </w:pPr>
      <w:r w:rsidRPr="00F57F71">
        <w:rPr>
          <w:rFonts w:ascii="Arial" w:hAnsi="Arial"/>
        </w:rPr>
        <w:t>WEEKLY DUTIES</w:t>
      </w:r>
      <w:bookmarkEnd w:id="5"/>
    </w:p>
    <w:p w:rsidR="00D248E8" w:rsidRPr="00F57F71" w:rsidRDefault="00982918" w:rsidP="007A5EC6">
      <w:pPr>
        <w:pStyle w:val="Heading2"/>
        <w:rPr>
          <w:rFonts w:cs="Arial"/>
        </w:rPr>
      </w:pPr>
      <w:r w:rsidRPr="00F57F71">
        <w:rPr>
          <w:rFonts w:cs="Arial"/>
        </w:rPr>
        <w:t xml:space="preserve">A nominated member of staff </w:t>
      </w:r>
      <w:r w:rsidR="0053448C" w:rsidRPr="00F57F71">
        <w:rPr>
          <w:rFonts w:cs="Arial"/>
        </w:rPr>
        <w:t xml:space="preserve">go to </w:t>
      </w:r>
      <w:r w:rsidR="007A5EC6" w:rsidRPr="00F57F71">
        <w:rPr>
          <w:rFonts w:cs="Arial"/>
        </w:rPr>
        <w:t>head office</w:t>
      </w:r>
      <w:r w:rsidR="0053448C" w:rsidRPr="00F57F71">
        <w:rPr>
          <w:rFonts w:cs="Arial"/>
        </w:rPr>
        <w:t xml:space="preserve"> to</w:t>
      </w:r>
      <w:r w:rsidR="007A5EC6" w:rsidRPr="00F57F71">
        <w:rPr>
          <w:rFonts w:cs="Arial"/>
        </w:rPr>
        <w:t>:</w:t>
      </w:r>
    </w:p>
    <w:p w:rsidR="00D248E8" w:rsidRPr="00F57F71" w:rsidRDefault="0053448C" w:rsidP="00F856F2">
      <w:pPr>
        <w:pStyle w:val="ListParagraph"/>
        <w:numPr>
          <w:ilvl w:val="0"/>
          <w:numId w:val="47"/>
        </w:numPr>
        <w:spacing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collect </w:t>
      </w:r>
      <w:r w:rsidR="00982918" w:rsidRPr="00F57F71">
        <w:rPr>
          <w:rFonts w:ascii="Arial" w:hAnsi="Arial" w:cs="Arial"/>
        </w:rPr>
        <w:t>internal post</w:t>
      </w:r>
      <w:r w:rsidR="00D248E8" w:rsidRPr="00F57F71">
        <w:rPr>
          <w:rFonts w:ascii="Arial" w:hAnsi="Arial" w:cs="Arial"/>
        </w:rPr>
        <w:t>.</w:t>
      </w:r>
    </w:p>
    <w:p w:rsidR="0053448C" w:rsidRPr="00F57F71" w:rsidRDefault="0053448C" w:rsidP="00F856F2">
      <w:pPr>
        <w:pStyle w:val="ListParagraph"/>
        <w:numPr>
          <w:ilvl w:val="0"/>
          <w:numId w:val="47"/>
        </w:numPr>
        <w:spacing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>deliver internal post;</w:t>
      </w:r>
    </w:p>
    <w:p w:rsidR="00DC17B6" w:rsidRPr="00F57F71" w:rsidRDefault="0053448C" w:rsidP="00F856F2">
      <w:pPr>
        <w:pStyle w:val="ListParagraph"/>
        <w:numPr>
          <w:ilvl w:val="0"/>
          <w:numId w:val="47"/>
        </w:numPr>
        <w:spacing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collect </w:t>
      </w:r>
      <w:r w:rsidR="004A6487" w:rsidRPr="00F57F71">
        <w:rPr>
          <w:rFonts w:ascii="Arial" w:hAnsi="Arial" w:cs="Arial"/>
        </w:rPr>
        <w:t>supplies of PPE</w:t>
      </w:r>
      <w:r w:rsidR="00982918" w:rsidRPr="00F57F71">
        <w:rPr>
          <w:rFonts w:ascii="Arial" w:hAnsi="Arial" w:cs="Arial"/>
        </w:rPr>
        <w:t xml:space="preserve">.  </w:t>
      </w:r>
    </w:p>
    <w:p w:rsidR="004C5359" w:rsidRPr="00F57F71" w:rsidRDefault="004C5359" w:rsidP="00F856F2">
      <w:pPr>
        <w:pStyle w:val="ListParagraph"/>
        <w:numPr>
          <w:ilvl w:val="0"/>
          <w:numId w:val="47"/>
        </w:numPr>
        <w:spacing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>Collect household monies this must be before Friday 2:00pm</w:t>
      </w:r>
    </w:p>
    <w:p w:rsidR="006A7A6D" w:rsidRPr="00F57F71" w:rsidRDefault="006A7A6D" w:rsidP="006A7A6D">
      <w:pPr>
        <w:pStyle w:val="ListParagraph"/>
        <w:ind w:left="1134"/>
        <w:rPr>
          <w:rFonts w:ascii="Arial" w:hAnsi="Arial" w:cs="Arial"/>
        </w:rPr>
      </w:pPr>
    </w:p>
    <w:p w:rsidR="00DC17B6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t xml:space="preserve">By Sunday: </w:t>
      </w:r>
      <w:r w:rsidR="003725E2" w:rsidRPr="00F57F71">
        <w:rPr>
          <w:rFonts w:cs="Arial"/>
        </w:rPr>
        <w:t>staff on duty</w:t>
      </w:r>
      <w:r w:rsidRPr="00F57F71">
        <w:rPr>
          <w:rFonts w:cs="Arial"/>
        </w:rPr>
        <w:t xml:space="preserve"> shall ensure that:</w:t>
      </w:r>
    </w:p>
    <w:p w:rsidR="00DC17B6" w:rsidRPr="00F57F71" w:rsidRDefault="004C5359" w:rsidP="007A5EC6">
      <w:pPr>
        <w:pStyle w:val="NormalWeb"/>
        <w:numPr>
          <w:ilvl w:val="0"/>
          <w:numId w:val="24"/>
        </w:numPr>
        <w:tabs>
          <w:tab w:val="clear" w:pos="720"/>
        </w:tabs>
        <w:spacing w:after="0"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>The w</w:t>
      </w:r>
      <w:r w:rsidR="007A5EC6" w:rsidRPr="00F57F71">
        <w:rPr>
          <w:rFonts w:ascii="Arial" w:hAnsi="Arial" w:cs="Arial"/>
        </w:rPr>
        <w:t>eekly m</w:t>
      </w:r>
      <w:r w:rsidR="003725E2" w:rsidRPr="00F57F71">
        <w:rPr>
          <w:rFonts w:ascii="Arial" w:hAnsi="Arial" w:cs="Arial"/>
        </w:rPr>
        <w:t>edication</w:t>
      </w:r>
      <w:r w:rsidR="007A5EC6" w:rsidRPr="00F57F71">
        <w:rPr>
          <w:rFonts w:ascii="Arial" w:hAnsi="Arial" w:cs="Arial"/>
        </w:rPr>
        <w:t xml:space="preserve"> c</w:t>
      </w:r>
      <w:r w:rsidR="00DC17B6" w:rsidRPr="00F57F71">
        <w:rPr>
          <w:rFonts w:ascii="Arial" w:hAnsi="Arial" w:cs="Arial"/>
        </w:rPr>
        <w:t>heck is completed and reco</w:t>
      </w:r>
      <w:r w:rsidR="003725E2" w:rsidRPr="00F57F71">
        <w:rPr>
          <w:rFonts w:ascii="Arial" w:hAnsi="Arial" w:cs="Arial"/>
        </w:rPr>
        <w:t>rded as per Procedure CA005</w:t>
      </w:r>
      <w:r w:rsidR="00DD2300" w:rsidRPr="00F57F71">
        <w:rPr>
          <w:rFonts w:ascii="Arial" w:hAnsi="Arial" w:cs="Arial"/>
        </w:rPr>
        <w:t>;</w:t>
      </w:r>
    </w:p>
    <w:p w:rsidR="00DD2300" w:rsidRPr="00F57F71" w:rsidRDefault="00DD2300" w:rsidP="007A5EC6">
      <w:pPr>
        <w:pStyle w:val="NormalWeb"/>
        <w:numPr>
          <w:ilvl w:val="0"/>
          <w:numId w:val="24"/>
        </w:numPr>
        <w:tabs>
          <w:tab w:val="clear" w:pos="720"/>
        </w:tabs>
        <w:spacing w:after="0"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>the handover sheet</w:t>
      </w:r>
      <w:r w:rsidR="004C5359" w:rsidRPr="00F57F71">
        <w:rPr>
          <w:rFonts w:ascii="Arial" w:hAnsi="Arial" w:cs="Arial"/>
        </w:rPr>
        <w:t xml:space="preserve"> is completed</w:t>
      </w:r>
      <w:r w:rsidRPr="00F57F71">
        <w:rPr>
          <w:rFonts w:ascii="Arial" w:hAnsi="Arial" w:cs="Arial"/>
        </w:rPr>
        <w:t>, file</w:t>
      </w:r>
      <w:r w:rsidR="004C5359" w:rsidRPr="00F57F71">
        <w:rPr>
          <w:rFonts w:ascii="Arial" w:hAnsi="Arial" w:cs="Arial"/>
        </w:rPr>
        <w:t>d</w:t>
      </w:r>
      <w:r w:rsidRPr="00F57F71">
        <w:rPr>
          <w:rFonts w:ascii="Arial" w:hAnsi="Arial" w:cs="Arial"/>
        </w:rPr>
        <w:t xml:space="preserve"> and replace</w:t>
      </w:r>
      <w:r w:rsidR="004C5359" w:rsidRPr="00F57F71">
        <w:rPr>
          <w:rFonts w:ascii="Arial" w:hAnsi="Arial" w:cs="Arial"/>
        </w:rPr>
        <w:t>d with a new one</w:t>
      </w:r>
      <w:r w:rsidRPr="00F57F71">
        <w:rPr>
          <w:rFonts w:ascii="Arial" w:hAnsi="Arial" w:cs="Arial"/>
        </w:rPr>
        <w:t xml:space="preserve">; </w:t>
      </w:r>
    </w:p>
    <w:p w:rsidR="00DC17B6" w:rsidRPr="00F57F71" w:rsidRDefault="007A5EC6" w:rsidP="007A5EC6">
      <w:pPr>
        <w:pStyle w:val="western"/>
        <w:numPr>
          <w:ilvl w:val="0"/>
          <w:numId w:val="24"/>
        </w:numPr>
        <w:tabs>
          <w:tab w:val="clear" w:pos="720"/>
        </w:tabs>
        <w:spacing w:after="0"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Where provided by Mobility, a </w:t>
      </w:r>
      <w:r w:rsidR="00DC17B6" w:rsidRPr="00F57F71">
        <w:rPr>
          <w:rFonts w:ascii="Arial" w:hAnsi="Arial" w:cs="Arial"/>
        </w:rPr>
        <w:t>Vehicle Check is completed and recorded by the person designated</w:t>
      </w:r>
      <w:r w:rsidR="00DD2300" w:rsidRPr="00F57F71">
        <w:rPr>
          <w:rFonts w:ascii="Arial" w:hAnsi="Arial" w:cs="Arial"/>
        </w:rPr>
        <w:t xml:space="preserve"> to be in charge of the vehicle;</w:t>
      </w:r>
    </w:p>
    <w:p w:rsidR="00DC17B6" w:rsidRPr="00F57F71" w:rsidRDefault="004C5359" w:rsidP="007A5EC6">
      <w:pPr>
        <w:pStyle w:val="western"/>
        <w:numPr>
          <w:ilvl w:val="0"/>
          <w:numId w:val="24"/>
        </w:numPr>
        <w:tabs>
          <w:tab w:val="clear" w:pos="720"/>
        </w:tabs>
        <w:spacing w:after="0"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The </w:t>
      </w:r>
      <w:r w:rsidR="00DC17B6" w:rsidRPr="00F57F71">
        <w:rPr>
          <w:rFonts w:ascii="Arial" w:hAnsi="Arial" w:cs="Arial"/>
        </w:rPr>
        <w:t>Fire Alarm is tested recorded an</w:t>
      </w:r>
      <w:r w:rsidR="00DD2300" w:rsidRPr="00F57F71">
        <w:rPr>
          <w:rFonts w:ascii="Arial" w:hAnsi="Arial" w:cs="Arial"/>
        </w:rPr>
        <w:t>d signed in Fire Record Book;</w:t>
      </w:r>
    </w:p>
    <w:p w:rsidR="00DC17B6" w:rsidRPr="00F57F71" w:rsidRDefault="007A5EC6" w:rsidP="007A5EC6">
      <w:pPr>
        <w:pStyle w:val="western"/>
        <w:numPr>
          <w:ilvl w:val="0"/>
          <w:numId w:val="24"/>
        </w:numPr>
        <w:tabs>
          <w:tab w:val="clear" w:pos="720"/>
        </w:tabs>
        <w:spacing w:after="0" w:line="360" w:lineRule="auto"/>
        <w:ind w:left="1134" w:hanging="425"/>
        <w:rPr>
          <w:rFonts w:ascii="Arial" w:hAnsi="Arial" w:cs="Arial"/>
        </w:rPr>
      </w:pPr>
      <w:r w:rsidRPr="00F57F71">
        <w:rPr>
          <w:rFonts w:ascii="Arial" w:hAnsi="Arial" w:cs="Arial"/>
        </w:rPr>
        <w:t xml:space="preserve">The weekly </w:t>
      </w:r>
      <w:r w:rsidR="00DC17B6" w:rsidRPr="00F57F71">
        <w:rPr>
          <w:rFonts w:ascii="Arial" w:hAnsi="Arial" w:cs="Arial"/>
        </w:rPr>
        <w:t>Health and Safety</w:t>
      </w:r>
      <w:r w:rsidRPr="00F57F71">
        <w:rPr>
          <w:rFonts w:ascii="Arial" w:hAnsi="Arial" w:cs="Arial"/>
        </w:rPr>
        <w:t xml:space="preserve"> </w:t>
      </w:r>
      <w:r w:rsidR="00DC17B6" w:rsidRPr="00F57F71">
        <w:rPr>
          <w:rFonts w:ascii="Arial" w:hAnsi="Arial" w:cs="Arial"/>
        </w:rPr>
        <w:t xml:space="preserve">check to be carried out by </w:t>
      </w:r>
      <w:r w:rsidR="00DD2300" w:rsidRPr="00F57F71">
        <w:rPr>
          <w:rFonts w:ascii="Arial" w:hAnsi="Arial" w:cs="Arial"/>
        </w:rPr>
        <w:t>a nominated member of staff</w:t>
      </w:r>
      <w:r w:rsidR="00DC17B6" w:rsidRPr="00F57F71">
        <w:rPr>
          <w:rFonts w:ascii="Arial" w:hAnsi="Arial" w:cs="Arial"/>
        </w:rPr>
        <w:t>,</w:t>
      </w:r>
      <w:r w:rsidRPr="00F57F71">
        <w:rPr>
          <w:rFonts w:ascii="Arial" w:hAnsi="Arial" w:cs="Arial"/>
        </w:rPr>
        <w:t xml:space="preserve"> (yellow health and safety book) </w:t>
      </w:r>
      <w:r w:rsidR="00DC17B6" w:rsidRPr="00F57F71">
        <w:rPr>
          <w:rFonts w:ascii="Arial" w:hAnsi="Arial" w:cs="Arial"/>
        </w:rPr>
        <w:t>completed and signed and any appr</w:t>
      </w:r>
      <w:r w:rsidR="00DD2300" w:rsidRPr="00F57F71">
        <w:rPr>
          <w:rFonts w:ascii="Arial" w:hAnsi="Arial" w:cs="Arial"/>
        </w:rPr>
        <w:t>opriate action required taken</w:t>
      </w:r>
      <w:r w:rsidRPr="00F57F71">
        <w:rPr>
          <w:rFonts w:ascii="Arial" w:hAnsi="Arial" w:cs="Arial"/>
        </w:rPr>
        <w:t>.</w:t>
      </w:r>
    </w:p>
    <w:p w:rsidR="00DC17B6" w:rsidRPr="00F57F71" w:rsidRDefault="00DC17B6" w:rsidP="009E085C">
      <w:pPr>
        <w:pStyle w:val="western"/>
        <w:spacing w:after="0" w:line="360" w:lineRule="auto"/>
        <w:rPr>
          <w:rFonts w:ascii="Arial" w:hAnsi="Arial" w:cs="Arial"/>
        </w:rPr>
      </w:pPr>
    </w:p>
    <w:p w:rsidR="00DC17B6" w:rsidRPr="00F57F71" w:rsidRDefault="00DC17B6" w:rsidP="009E085C">
      <w:pPr>
        <w:pStyle w:val="Heading1"/>
        <w:spacing w:line="360" w:lineRule="auto"/>
        <w:rPr>
          <w:rFonts w:ascii="Arial" w:hAnsi="Arial"/>
          <w:sz w:val="32"/>
          <w:szCs w:val="32"/>
        </w:rPr>
      </w:pPr>
      <w:bookmarkStart w:id="6" w:name="_Toc382994509"/>
      <w:r w:rsidRPr="00F57F71">
        <w:rPr>
          <w:rFonts w:ascii="Arial" w:hAnsi="Arial"/>
        </w:rPr>
        <w:t>MONTHLY</w:t>
      </w:r>
      <w:bookmarkEnd w:id="6"/>
    </w:p>
    <w:p w:rsidR="00DD2300" w:rsidRPr="00F57F71" w:rsidRDefault="007A5EC6" w:rsidP="007A5EC6">
      <w:pPr>
        <w:pStyle w:val="Heading2"/>
        <w:rPr>
          <w:rFonts w:cs="Arial"/>
        </w:rPr>
      </w:pPr>
      <w:r w:rsidRPr="00F57F71">
        <w:rPr>
          <w:rFonts w:cs="Arial"/>
        </w:rPr>
        <w:t>A</w:t>
      </w:r>
      <w:r w:rsidR="00DC17B6" w:rsidRPr="00F57F71">
        <w:rPr>
          <w:rFonts w:cs="Arial"/>
        </w:rPr>
        <w:t xml:space="preserve"> designated member of staff shall record </w:t>
      </w:r>
      <w:r w:rsidRPr="00F57F71">
        <w:rPr>
          <w:rFonts w:cs="Arial"/>
        </w:rPr>
        <w:t>House</w:t>
      </w:r>
      <w:r w:rsidR="00DC17B6" w:rsidRPr="00F57F71">
        <w:rPr>
          <w:rFonts w:cs="Arial"/>
        </w:rPr>
        <w:t xml:space="preserve"> Meeting Minutes as per Procedure.</w:t>
      </w:r>
      <w:r w:rsidR="00DD2300" w:rsidRPr="00F57F71">
        <w:rPr>
          <w:rFonts w:cs="Arial"/>
        </w:rPr>
        <w:t xml:space="preserve"> </w:t>
      </w:r>
    </w:p>
    <w:p w:rsidR="003725E2" w:rsidRPr="00F57F71" w:rsidRDefault="003725E2" w:rsidP="007A5EC6">
      <w:pPr>
        <w:pStyle w:val="Heading2"/>
        <w:rPr>
          <w:rFonts w:cs="Arial"/>
        </w:rPr>
      </w:pPr>
      <w:r w:rsidRPr="00F57F71">
        <w:rPr>
          <w:rFonts w:cs="Arial"/>
        </w:rPr>
        <w:t xml:space="preserve">The member of staff on duty at the end of the month shall complete a full financial check of budget sheets for </w:t>
      </w:r>
      <w:r w:rsidR="00F57F71">
        <w:rPr>
          <w:rFonts w:cs="Arial"/>
        </w:rPr>
        <w:t>Service User</w:t>
      </w:r>
      <w:r w:rsidRPr="00F57F71">
        <w:rPr>
          <w:rFonts w:cs="Arial"/>
        </w:rPr>
        <w:t xml:space="preserve">s and the service and send the documents and receipts to head office. </w:t>
      </w:r>
    </w:p>
    <w:p w:rsidR="00DC17B6" w:rsidRPr="00F57F71" w:rsidRDefault="00DC17B6" w:rsidP="007A5EC6">
      <w:pPr>
        <w:pStyle w:val="Heading2"/>
        <w:rPr>
          <w:rFonts w:cs="Arial"/>
        </w:rPr>
      </w:pPr>
      <w:r w:rsidRPr="00F57F71">
        <w:rPr>
          <w:rFonts w:cs="Arial"/>
        </w:rPr>
        <w:t>The designated member of staff performs the emergency lighting test and</w:t>
      </w:r>
      <w:r w:rsidR="004C5359" w:rsidRPr="00F57F71">
        <w:rPr>
          <w:rFonts w:cs="Arial"/>
        </w:rPr>
        <w:t xml:space="preserve"> other monthly checks and</w:t>
      </w:r>
      <w:r w:rsidRPr="00F57F71">
        <w:rPr>
          <w:rFonts w:cs="Arial"/>
        </w:rPr>
        <w:t xml:space="preserve"> records this in the health and safety file.</w:t>
      </w:r>
    </w:p>
    <w:p w:rsidR="00A5183C" w:rsidRPr="00F57F71" w:rsidRDefault="00A5183C" w:rsidP="009E085C">
      <w:pPr>
        <w:spacing w:before="100" w:beforeAutospacing="1" w:after="0" w:line="360" w:lineRule="auto"/>
        <w:ind w:left="1080"/>
        <w:rPr>
          <w:rFonts w:cs="Arial"/>
        </w:rPr>
      </w:pPr>
    </w:p>
    <w:sectPr w:rsidR="00A5183C" w:rsidRPr="00F57F71" w:rsidSect="00E35CFE">
      <w:footerReference w:type="default" r:id="rId8"/>
      <w:pgSz w:w="11906" w:h="16838"/>
      <w:pgMar w:top="709" w:right="1440" w:bottom="851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DC" w:rsidRDefault="00B63FDC" w:rsidP="008F7BD8">
      <w:pPr>
        <w:spacing w:after="0" w:line="240" w:lineRule="auto"/>
      </w:pPr>
      <w:r>
        <w:separator/>
      </w:r>
    </w:p>
  </w:endnote>
  <w:endnote w:type="continuationSeparator" w:id="0">
    <w:p w:rsidR="00B63FDC" w:rsidRDefault="00B63FDC" w:rsidP="008F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8F7BD8" w:rsidTr="008F7BD8">
      <w:tc>
        <w:tcPr>
          <w:tcW w:w="3080" w:type="dxa"/>
        </w:tcPr>
        <w:p w:rsidR="008F7BD8" w:rsidRPr="008F7BD8" w:rsidRDefault="00B367D3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MA003    </w:t>
          </w:r>
          <w:r w:rsidR="008F7BD8" w:rsidRPr="008F7BD8">
            <w:rPr>
              <w:sz w:val="18"/>
            </w:rPr>
            <w:t xml:space="preserve">  Page </w:t>
          </w:r>
          <w:r w:rsidR="008F7BD8" w:rsidRPr="008F7BD8">
            <w:rPr>
              <w:sz w:val="18"/>
            </w:rPr>
            <w:fldChar w:fldCharType="begin"/>
          </w:r>
          <w:r w:rsidR="008F7BD8" w:rsidRPr="008F7BD8">
            <w:rPr>
              <w:sz w:val="18"/>
            </w:rPr>
            <w:instrText xml:space="preserve"> PAGE  \* Arabic  \* MERGEFORMAT </w:instrText>
          </w:r>
          <w:r w:rsidR="008F7BD8" w:rsidRPr="008F7BD8">
            <w:rPr>
              <w:sz w:val="18"/>
            </w:rPr>
            <w:fldChar w:fldCharType="separate"/>
          </w:r>
          <w:r w:rsidR="00646D39">
            <w:rPr>
              <w:noProof/>
              <w:sz w:val="18"/>
            </w:rPr>
            <w:t>5</w:t>
          </w:r>
          <w:r w:rsidR="008F7BD8" w:rsidRPr="008F7BD8">
            <w:rPr>
              <w:sz w:val="18"/>
            </w:rPr>
            <w:fldChar w:fldCharType="end"/>
          </w:r>
          <w:r w:rsidR="008F7BD8" w:rsidRPr="008F7BD8">
            <w:rPr>
              <w:sz w:val="18"/>
            </w:rPr>
            <w:t xml:space="preserve"> of </w:t>
          </w:r>
          <w:r w:rsidR="008F7BD8" w:rsidRPr="008F7BD8">
            <w:rPr>
              <w:sz w:val="18"/>
            </w:rPr>
            <w:fldChar w:fldCharType="begin"/>
          </w:r>
          <w:r w:rsidR="008F7BD8" w:rsidRPr="008F7BD8">
            <w:rPr>
              <w:sz w:val="18"/>
            </w:rPr>
            <w:instrText xml:space="preserve"> NUMPAGES  \* Arabic  \* MERGEFORMAT </w:instrText>
          </w:r>
          <w:r w:rsidR="008F7BD8" w:rsidRPr="008F7BD8">
            <w:rPr>
              <w:sz w:val="18"/>
            </w:rPr>
            <w:fldChar w:fldCharType="separate"/>
          </w:r>
          <w:r w:rsidR="00646D39">
            <w:rPr>
              <w:noProof/>
              <w:sz w:val="18"/>
            </w:rPr>
            <w:t>5</w:t>
          </w:r>
          <w:r w:rsidR="008F7BD8" w:rsidRPr="008F7BD8">
            <w:rPr>
              <w:sz w:val="18"/>
            </w:rPr>
            <w:fldChar w:fldCharType="end"/>
          </w:r>
        </w:p>
      </w:tc>
      <w:tc>
        <w:tcPr>
          <w:tcW w:w="3081" w:type="dxa"/>
        </w:tcPr>
        <w:p w:rsidR="008F7BD8" w:rsidRPr="008F7BD8" w:rsidRDefault="008F7BD8" w:rsidP="00F57F71">
          <w:pPr>
            <w:pStyle w:val="Footer"/>
            <w:jc w:val="center"/>
            <w:rPr>
              <w:sz w:val="18"/>
            </w:rPr>
          </w:pPr>
          <w:r w:rsidRPr="008F7BD8">
            <w:rPr>
              <w:sz w:val="18"/>
            </w:rPr>
            <w:t xml:space="preserve">Issue Date: </w:t>
          </w:r>
          <w:r w:rsidR="00F57F71">
            <w:rPr>
              <w:sz w:val="18"/>
            </w:rPr>
            <w:t>23 April 2020</w:t>
          </w:r>
        </w:p>
      </w:tc>
      <w:tc>
        <w:tcPr>
          <w:tcW w:w="3081" w:type="dxa"/>
        </w:tcPr>
        <w:p w:rsidR="008F7BD8" w:rsidRPr="008F7BD8" w:rsidRDefault="007A5EC6" w:rsidP="008F7BD8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R</w:t>
          </w:r>
          <w:r w:rsidR="00F57F71">
            <w:rPr>
              <w:sz w:val="18"/>
            </w:rPr>
            <w:t>evision No:3</w:t>
          </w:r>
        </w:p>
      </w:tc>
    </w:tr>
  </w:tbl>
  <w:p w:rsidR="008F7BD8" w:rsidRDefault="008F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DC" w:rsidRDefault="00B63FDC" w:rsidP="008F7BD8">
      <w:pPr>
        <w:spacing w:after="0" w:line="240" w:lineRule="auto"/>
      </w:pPr>
      <w:r>
        <w:separator/>
      </w:r>
    </w:p>
  </w:footnote>
  <w:footnote w:type="continuationSeparator" w:id="0">
    <w:p w:rsidR="00B63FDC" w:rsidRDefault="00B63FDC" w:rsidP="008F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1C3"/>
    <w:multiLevelType w:val="hybridMultilevel"/>
    <w:tmpl w:val="E572CD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E4030"/>
    <w:multiLevelType w:val="multilevel"/>
    <w:tmpl w:val="4B5A2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F3DC5"/>
    <w:multiLevelType w:val="multilevel"/>
    <w:tmpl w:val="D25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869D6"/>
    <w:multiLevelType w:val="multilevel"/>
    <w:tmpl w:val="F73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13E25"/>
    <w:multiLevelType w:val="multilevel"/>
    <w:tmpl w:val="886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33BBC"/>
    <w:multiLevelType w:val="multilevel"/>
    <w:tmpl w:val="D34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40406"/>
    <w:multiLevelType w:val="multilevel"/>
    <w:tmpl w:val="F7785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6924D3F"/>
    <w:multiLevelType w:val="multilevel"/>
    <w:tmpl w:val="3A80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231EA"/>
    <w:multiLevelType w:val="hybridMultilevel"/>
    <w:tmpl w:val="4B6E4ADA"/>
    <w:lvl w:ilvl="0" w:tplc="725E07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1B00"/>
    <w:multiLevelType w:val="multilevel"/>
    <w:tmpl w:val="F9F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D4406"/>
    <w:multiLevelType w:val="multilevel"/>
    <w:tmpl w:val="B7A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D1DAA"/>
    <w:multiLevelType w:val="hybridMultilevel"/>
    <w:tmpl w:val="78E6A8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A2ABD"/>
    <w:multiLevelType w:val="hybridMultilevel"/>
    <w:tmpl w:val="AE824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070C"/>
    <w:multiLevelType w:val="multilevel"/>
    <w:tmpl w:val="1C3EB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5A4902"/>
    <w:multiLevelType w:val="multilevel"/>
    <w:tmpl w:val="371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11F5C"/>
    <w:multiLevelType w:val="multilevel"/>
    <w:tmpl w:val="C37C1CF2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B58112A"/>
    <w:multiLevelType w:val="hybridMultilevel"/>
    <w:tmpl w:val="3CA85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C1C38"/>
    <w:multiLevelType w:val="multilevel"/>
    <w:tmpl w:val="95F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467CA"/>
    <w:multiLevelType w:val="hybridMultilevel"/>
    <w:tmpl w:val="0D14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D3CC3"/>
    <w:multiLevelType w:val="multilevel"/>
    <w:tmpl w:val="B0A2E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2163B"/>
    <w:multiLevelType w:val="multilevel"/>
    <w:tmpl w:val="231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F7830"/>
    <w:multiLevelType w:val="multilevel"/>
    <w:tmpl w:val="4AE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8"/>
  </w:num>
  <w:num w:numId="8">
    <w:abstractNumId w:val="15"/>
  </w:num>
  <w:num w:numId="9">
    <w:abstractNumId w:val="2"/>
  </w:num>
  <w:num w:numId="10">
    <w:abstractNumId w:val="21"/>
    <w:lvlOverride w:ilvl="0">
      <w:startOverride w:val="1"/>
    </w:lvlOverride>
  </w:num>
  <w:num w:numId="11">
    <w:abstractNumId w:val="15"/>
  </w:num>
  <w:num w:numId="12">
    <w:abstractNumId w:val="15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9"/>
  </w:num>
  <w:num w:numId="23">
    <w:abstractNumId w:val="2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1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8"/>
  </w:num>
  <w:num w:numId="48">
    <w:abstractNumId w:val="15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C"/>
    <w:rsid w:val="00020B69"/>
    <w:rsid w:val="000C0CBE"/>
    <w:rsid w:val="000E2337"/>
    <w:rsid w:val="002815E3"/>
    <w:rsid w:val="002839FB"/>
    <w:rsid w:val="0030044D"/>
    <w:rsid w:val="003725E2"/>
    <w:rsid w:val="0041632C"/>
    <w:rsid w:val="004A6487"/>
    <w:rsid w:val="004C2F62"/>
    <w:rsid w:val="004C5359"/>
    <w:rsid w:val="00515AC4"/>
    <w:rsid w:val="005323C6"/>
    <w:rsid w:val="0053448C"/>
    <w:rsid w:val="00555EA0"/>
    <w:rsid w:val="00577C67"/>
    <w:rsid w:val="005B3872"/>
    <w:rsid w:val="00646D39"/>
    <w:rsid w:val="00660BC1"/>
    <w:rsid w:val="00672143"/>
    <w:rsid w:val="006A0423"/>
    <w:rsid w:val="006A7A6D"/>
    <w:rsid w:val="0071039F"/>
    <w:rsid w:val="00742B69"/>
    <w:rsid w:val="007638C4"/>
    <w:rsid w:val="007676E6"/>
    <w:rsid w:val="007834DD"/>
    <w:rsid w:val="007A5EC6"/>
    <w:rsid w:val="007C5EF5"/>
    <w:rsid w:val="007F69FF"/>
    <w:rsid w:val="00825AB1"/>
    <w:rsid w:val="008C287B"/>
    <w:rsid w:val="008D509A"/>
    <w:rsid w:val="008F3CE1"/>
    <w:rsid w:val="008F4F66"/>
    <w:rsid w:val="008F7BD8"/>
    <w:rsid w:val="009048AF"/>
    <w:rsid w:val="009243CF"/>
    <w:rsid w:val="00982918"/>
    <w:rsid w:val="009E085C"/>
    <w:rsid w:val="00A12AA3"/>
    <w:rsid w:val="00A4097F"/>
    <w:rsid w:val="00A5183C"/>
    <w:rsid w:val="00B367D3"/>
    <w:rsid w:val="00B40724"/>
    <w:rsid w:val="00B62DAA"/>
    <w:rsid w:val="00B63E13"/>
    <w:rsid w:val="00B63FDC"/>
    <w:rsid w:val="00B75CD9"/>
    <w:rsid w:val="00BB526C"/>
    <w:rsid w:val="00BD5659"/>
    <w:rsid w:val="00BF747A"/>
    <w:rsid w:val="00CE3FE5"/>
    <w:rsid w:val="00D248E8"/>
    <w:rsid w:val="00D36E93"/>
    <w:rsid w:val="00DC17B6"/>
    <w:rsid w:val="00DD2300"/>
    <w:rsid w:val="00E200E6"/>
    <w:rsid w:val="00E35CFE"/>
    <w:rsid w:val="00E35F56"/>
    <w:rsid w:val="00E71683"/>
    <w:rsid w:val="00E935A2"/>
    <w:rsid w:val="00ED39AC"/>
    <w:rsid w:val="00EE18EA"/>
    <w:rsid w:val="00F43D20"/>
    <w:rsid w:val="00F57F71"/>
    <w:rsid w:val="00F856F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DF27"/>
  <w15:docId w15:val="{D75BD166-446B-46B2-AD7E-96429B9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kern w:val="24"/>
        <w:sz w:val="24"/>
        <w:szCs w:val="2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56"/>
  </w:style>
  <w:style w:type="paragraph" w:styleId="Heading1">
    <w:name w:val="heading 1"/>
    <w:basedOn w:val="Normal"/>
    <w:next w:val="Normal"/>
    <w:link w:val="Heading1Char"/>
    <w:autoRedefine/>
    <w:qFormat/>
    <w:rsid w:val="00DC17B6"/>
    <w:pPr>
      <w:widowControl w:val="0"/>
      <w:numPr>
        <w:numId w:val="2"/>
      </w:numPr>
      <w:suppressAutoHyphens/>
      <w:spacing w:line="480" w:lineRule="auto"/>
      <w:ind w:left="709" w:right="144" w:hanging="709"/>
      <w:jc w:val="both"/>
      <w:outlineLvl w:val="0"/>
    </w:pPr>
    <w:rPr>
      <w:rFonts w:ascii="FreeSans" w:eastAsia="Times New Roman" w:hAnsi="FreeSans" w:cs="Arial"/>
      <w:b/>
      <w:bCs/>
      <w:caps/>
      <w:szCs w:val="24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5EC6"/>
    <w:pPr>
      <w:widowControl w:val="0"/>
      <w:numPr>
        <w:ilvl w:val="1"/>
        <w:numId w:val="8"/>
      </w:numPr>
      <w:autoSpaceDE w:val="0"/>
      <w:spacing w:before="200" w:after="0" w:line="480" w:lineRule="auto"/>
      <w:ind w:left="709" w:right="144" w:hanging="709"/>
      <w:jc w:val="both"/>
      <w:outlineLvl w:val="1"/>
    </w:pPr>
    <w:rPr>
      <w:rFonts w:eastAsia="Times New Roman"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56"/>
    <w:pPr>
      <w:numPr>
        <w:ilvl w:val="2"/>
        <w:numId w:val="8"/>
      </w:numPr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53448C"/>
    <w:pPr>
      <w:numPr>
        <w:ilvl w:val="3"/>
      </w:numPr>
      <w:ind w:left="2552" w:hanging="1134"/>
      <w:outlineLvl w:val="3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7B6"/>
    <w:rPr>
      <w:rFonts w:ascii="FreeSans" w:eastAsia="Times New Roman" w:hAnsi="FreeSans" w:cs="Arial"/>
      <w:b/>
      <w:bCs/>
      <w:caps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35F56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kern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0724"/>
    <w:pPr>
      <w:tabs>
        <w:tab w:val="left" w:pos="480"/>
        <w:tab w:val="right" w:leader="dot" w:pos="9016"/>
      </w:tabs>
      <w:spacing w:after="10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E93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5EC6"/>
    <w:rPr>
      <w:rFonts w:eastAsia="Times New Roman"/>
      <w:bCs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35F56"/>
  </w:style>
  <w:style w:type="paragraph" w:styleId="Header">
    <w:name w:val="header"/>
    <w:basedOn w:val="Normal"/>
    <w:link w:val="HeaderChar"/>
    <w:uiPriority w:val="99"/>
    <w:unhideWhenUsed/>
    <w:rsid w:val="008F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D8"/>
  </w:style>
  <w:style w:type="paragraph" w:styleId="Footer">
    <w:name w:val="footer"/>
    <w:basedOn w:val="Normal"/>
    <w:link w:val="FooterChar"/>
    <w:uiPriority w:val="99"/>
    <w:unhideWhenUsed/>
    <w:rsid w:val="008F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D8"/>
  </w:style>
  <w:style w:type="table" w:styleId="TableGrid">
    <w:name w:val="Table Grid"/>
    <w:basedOn w:val="TableNormal"/>
    <w:uiPriority w:val="59"/>
    <w:rsid w:val="008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3448C"/>
    <w:rPr>
      <w:rFonts w:eastAsia="Times New Roman"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15AC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15AC4"/>
    <w:pPr>
      <w:spacing w:after="100"/>
      <w:ind w:left="480"/>
    </w:pPr>
  </w:style>
  <w:style w:type="paragraph" w:styleId="Title">
    <w:name w:val="Title"/>
    <w:basedOn w:val="Normal"/>
    <w:next w:val="Subtitle"/>
    <w:link w:val="TitleChar"/>
    <w:qFormat/>
    <w:rsid w:val="00E35F56"/>
    <w:pPr>
      <w:suppressAutoHyphens/>
      <w:spacing w:after="0" w:line="240" w:lineRule="auto"/>
      <w:jc w:val="center"/>
    </w:pPr>
    <w:rPr>
      <w:rFonts w:eastAsia="Times New Roman"/>
      <w:b/>
      <w:kern w:val="0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35F56"/>
    <w:rPr>
      <w:rFonts w:eastAsia="Times New Roman"/>
      <w:b/>
      <w:kern w:val="0"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F5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5F5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E35F56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0"/>
      <w:szCs w:val="20"/>
      <w:lang w:eastAsia="ar-SA"/>
    </w:rPr>
  </w:style>
  <w:style w:type="paragraph" w:customStyle="1" w:styleId="western">
    <w:name w:val="western"/>
    <w:basedOn w:val="Normal"/>
    <w:rsid w:val="00B63FD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17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macdonald\AppData\Roaming\Microsoft\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4B94-28D7-41F0-B0AA-C0C6923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2491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MacDonald</dc:creator>
  <cp:lastModifiedBy>Robert MacDonald</cp:lastModifiedBy>
  <cp:revision>5</cp:revision>
  <cp:lastPrinted>2014-04-02T14:08:00Z</cp:lastPrinted>
  <dcterms:created xsi:type="dcterms:W3CDTF">2014-03-18T15:29:00Z</dcterms:created>
  <dcterms:modified xsi:type="dcterms:W3CDTF">2020-04-23T09:59:00Z</dcterms:modified>
</cp:coreProperties>
</file>